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E8DD4" w14:textId="6E2776EE" w:rsidR="009D2CFF" w:rsidRPr="00262AE4" w:rsidRDefault="009D2CFF" w:rsidP="009D2CFF">
      <w:pPr>
        <w:jc w:val="center"/>
        <w:rPr>
          <w:rFonts w:cstheme="minorHAnsi"/>
          <w:b/>
          <w:bCs/>
          <w:sz w:val="22"/>
          <w:szCs w:val="22"/>
        </w:rPr>
      </w:pPr>
      <w:r w:rsidRPr="00262AE4">
        <w:rPr>
          <w:rFonts w:cstheme="minorHAnsi"/>
          <w:b/>
          <w:noProof/>
          <w:highlight w:val="white"/>
        </w:rPr>
        <w:drawing>
          <wp:anchor distT="0" distB="0" distL="114300" distR="114300" simplePos="0" relativeHeight="251658240" behindDoc="1" locked="0" layoutInCell="1" allowOverlap="1" wp14:anchorId="7B0A83CA" wp14:editId="7FC30F79">
            <wp:simplePos x="0" y="0"/>
            <wp:positionH relativeFrom="page">
              <wp:align>right</wp:align>
            </wp:positionH>
            <wp:positionV relativeFrom="paragraph">
              <wp:posOffset>-665480</wp:posOffset>
            </wp:positionV>
            <wp:extent cx="2687315" cy="1266397"/>
            <wp:effectExtent l="0" t="0" r="0" b="0"/>
            <wp:wrapNone/>
            <wp:docPr id="81" name="Google Shape;81;p1" descr="A logo with black and orange text&#10;&#10;AI-generated content may be incorrect."/>
            <wp:cNvGraphicFramePr/>
            <a:graphic xmlns:a="http://schemas.openxmlformats.org/drawingml/2006/main">
              <a:graphicData uri="http://schemas.openxmlformats.org/drawingml/2006/picture">
                <pic:pic xmlns:pic="http://schemas.openxmlformats.org/drawingml/2006/picture">
                  <pic:nvPicPr>
                    <pic:cNvPr id="81" name="Google Shape;81;p1" descr="A logo with black and orange text&#10;&#10;AI-generated content may be incorrect."/>
                    <pic:cNvPicPr preferRelativeResize="0"/>
                  </pic:nvPicPr>
                  <pic:blipFill rotWithShape="1">
                    <a:blip r:embed="rId7">
                      <a:alphaModFix/>
                      <a:extLst>
                        <a:ext uri="{28A0092B-C50C-407E-A947-70E740481C1C}">
                          <a14:useLocalDpi xmlns:a14="http://schemas.microsoft.com/office/drawing/2010/main" val="0"/>
                        </a:ext>
                      </a:extLst>
                    </a:blip>
                    <a:srcRect/>
                    <a:stretch/>
                  </pic:blipFill>
                  <pic:spPr>
                    <a:xfrm>
                      <a:off x="0" y="0"/>
                      <a:ext cx="2687315" cy="1266397"/>
                    </a:xfrm>
                    <a:prstGeom prst="rect">
                      <a:avLst/>
                    </a:prstGeom>
                    <a:noFill/>
                    <a:ln>
                      <a:noFill/>
                    </a:ln>
                  </pic:spPr>
                </pic:pic>
              </a:graphicData>
            </a:graphic>
          </wp:anchor>
        </w:drawing>
      </w:r>
    </w:p>
    <w:p w14:paraId="23BF95BD" w14:textId="77777777" w:rsidR="009D2CFF" w:rsidRPr="00262AE4" w:rsidRDefault="009D2CFF" w:rsidP="009D2CFF">
      <w:pPr>
        <w:jc w:val="center"/>
        <w:rPr>
          <w:rFonts w:cstheme="minorHAnsi"/>
          <w:b/>
          <w:bCs/>
          <w:sz w:val="22"/>
          <w:szCs w:val="22"/>
        </w:rPr>
      </w:pPr>
    </w:p>
    <w:p w14:paraId="4B89D3F5" w14:textId="236B8D1B" w:rsidR="009D2CFF" w:rsidRPr="00262AE4" w:rsidRDefault="005360B9" w:rsidP="009D2CFF">
      <w:pPr>
        <w:jc w:val="center"/>
        <w:rPr>
          <w:rFonts w:cstheme="minorHAnsi"/>
          <w:b/>
          <w:bCs/>
          <w:sz w:val="32"/>
          <w:szCs w:val="32"/>
        </w:rPr>
      </w:pPr>
      <w:r w:rsidRPr="00262AE4">
        <w:rPr>
          <w:rFonts w:cstheme="minorHAnsi"/>
          <w:b/>
          <w:bCs/>
          <w:sz w:val="32"/>
          <w:szCs w:val="32"/>
        </w:rPr>
        <w:t>Grey Lynn Business Association</w:t>
      </w:r>
    </w:p>
    <w:p w14:paraId="7F051FE1" w14:textId="77777777" w:rsidR="009D2CFF" w:rsidRPr="00262AE4" w:rsidRDefault="005360B9" w:rsidP="009D2CFF">
      <w:pPr>
        <w:jc w:val="center"/>
        <w:rPr>
          <w:rFonts w:cstheme="minorHAnsi"/>
          <w:b/>
          <w:bCs/>
          <w:sz w:val="32"/>
          <w:szCs w:val="32"/>
        </w:rPr>
      </w:pPr>
      <w:r w:rsidRPr="00262AE4">
        <w:rPr>
          <w:rFonts w:cstheme="minorHAnsi"/>
          <w:b/>
          <w:bCs/>
          <w:sz w:val="32"/>
          <w:szCs w:val="32"/>
        </w:rPr>
        <w:t xml:space="preserve">Special General Meeting </w:t>
      </w:r>
    </w:p>
    <w:p w14:paraId="04ACF376" w14:textId="7FFC93DB" w:rsidR="005360B9" w:rsidRPr="00262AE4" w:rsidRDefault="009D2CFF" w:rsidP="009D2CFF">
      <w:pPr>
        <w:jc w:val="center"/>
        <w:rPr>
          <w:rFonts w:cstheme="minorHAnsi"/>
          <w:b/>
          <w:bCs/>
          <w:sz w:val="32"/>
          <w:szCs w:val="32"/>
        </w:rPr>
      </w:pPr>
      <w:r w:rsidRPr="00262AE4">
        <w:rPr>
          <w:rFonts w:cstheme="minorHAnsi"/>
          <w:b/>
          <w:bCs/>
          <w:sz w:val="32"/>
          <w:szCs w:val="32"/>
        </w:rPr>
        <w:t>Minutes</w:t>
      </w:r>
    </w:p>
    <w:p w14:paraId="5E5D5ED6" w14:textId="77777777" w:rsidR="00F71AE3" w:rsidRPr="00262AE4" w:rsidRDefault="00F71AE3" w:rsidP="00F07F73">
      <w:pPr>
        <w:rPr>
          <w:rFonts w:cstheme="minorHAnsi"/>
          <w:b/>
          <w:bCs/>
        </w:rPr>
      </w:pPr>
    </w:p>
    <w:p w14:paraId="7A04A78B" w14:textId="3F0C0EF6" w:rsidR="005360B9" w:rsidRPr="00262AE4" w:rsidRDefault="005360B9" w:rsidP="00F07F73">
      <w:pPr>
        <w:rPr>
          <w:rFonts w:cstheme="minorHAnsi"/>
        </w:rPr>
      </w:pPr>
      <w:r w:rsidRPr="00262AE4">
        <w:rPr>
          <w:rFonts w:cstheme="minorHAnsi"/>
          <w:b/>
          <w:bCs/>
        </w:rPr>
        <w:t>Date</w:t>
      </w:r>
      <w:r w:rsidRPr="00262AE4">
        <w:rPr>
          <w:rFonts w:cstheme="minorHAnsi"/>
        </w:rPr>
        <w:t xml:space="preserve"> </w:t>
      </w:r>
      <w:r w:rsidR="00F773D8" w:rsidRPr="00262AE4">
        <w:rPr>
          <w:rFonts w:cstheme="minorHAnsi"/>
        </w:rPr>
        <w:tab/>
      </w:r>
      <w:r w:rsidR="00F71AE3" w:rsidRPr="00262AE4">
        <w:rPr>
          <w:rFonts w:cstheme="minorHAnsi"/>
        </w:rPr>
        <w:tab/>
        <w:t>0</w:t>
      </w:r>
      <w:r w:rsidRPr="00262AE4">
        <w:rPr>
          <w:rFonts w:cstheme="minorHAnsi"/>
        </w:rPr>
        <w:t>4 June 2025</w:t>
      </w:r>
    </w:p>
    <w:p w14:paraId="25F1BA4C" w14:textId="1FD0A180" w:rsidR="009D2CFF" w:rsidRPr="00262AE4" w:rsidRDefault="009D2CFF" w:rsidP="00F07F73">
      <w:pPr>
        <w:rPr>
          <w:rFonts w:cstheme="minorHAnsi"/>
        </w:rPr>
      </w:pPr>
      <w:r w:rsidRPr="00262AE4">
        <w:rPr>
          <w:rFonts w:cstheme="minorHAnsi"/>
          <w:b/>
          <w:bCs/>
        </w:rPr>
        <w:t>Venue</w:t>
      </w:r>
      <w:r w:rsidRPr="00262AE4">
        <w:rPr>
          <w:rFonts w:cstheme="minorHAnsi"/>
        </w:rPr>
        <w:t xml:space="preserve"> </w:t>
      </w:r>
      <w:r w:rsidR="00F773D8" w:rsidRPr="00262AE4">
        <w:rPr>
          <w:rFonts w:cstheme="minorHAnsi"/>
        </w:rPr>
        <w:tab/>
      </w:r>
      <w:r w:rsidR="00262AE4">
        <w:rPr>
          <w:rFonts w:cstheme="minorHAnsi"/>
        </w:rPr>
        <w:tab/>
      </w:r>
      <w:r w:rsidRPr="00262AE4">
        <w:rPr>
          <w:rFonts w:cstheme="minorHAnsi"/>
        </w:rPr>
        <w:t>Online</w:t>
      </w:r>
    </w:p>
    <w:p w14:paraId="58E34DC1" w14:textId="25E054B3" w:rsidR="009D2CFF" w:rsidRPr="00262AE4" w:rsidRDefault="00F71AE3" w:rsidP="00F07F73">
      <w:pPr>
        <w:rPr>
          <w:rFonts w:cstheme="minorHAnsi"/>
        </w:rPr>
      </w:pPr>
      <w:r w:rsidRPr="00262AE4">
        <w:rPr>
          <w:rFonts w:cstheme="minorHAnsi"/>
          <w:b/>
          <w:bCs/>
        </w:rPr>
        <w:t>Time</w:t>
      </w:r>
      <w:r w:rsidRPr="00262AE4">
        <w:rPr>
          <w:rFonts w:cstheme="minorHAnsi"/>
        </w:rPr>
        <w:t xml:space="preserve"> </w:t>
      </w:r>
      <w:r w:rsidRPr="00262AE4">
        <w:rPr>
          <w:rFonts w:cstheme="minorHAnsi"/>
        </w:rPr>
        <w:tab/>
      </w:r>
      <w:r w:rsidRPr="00262AE4">
        <w:rPr>
          <w:rFonts w:cstheme="minorHAnsi"/>
        </w:rPr>
        <w:tab/>
      </w:r>
      <w:r w:rsidR="009D2CFF" w:rsidRPr="00262AE4">
        <w:rPr>
          <w:rFonts w:cstheme="minorHAnsi"/>
        </w:rPr>
        <w:t>5:00</w:t>
      </w:r>
      <w:r w:rsidR="00F773D8" w:rsidRPr="00262AE4">
        <w:rPr>
          <w:rFonts w:cstheme="minorHAnsi"/>
        </w:rPr>
        <w:t xml:space="preserve"> </w:t>
      </w:r>
      <w:r w:rsidR="009D2CFF" w:rsidRPr="00262AE4">
        <w:rPr>
          <w:rFonts w:cstheme="minorHAnsi"/>
        </w:rPr>
        <w:t>-</w:t>
      </w:r>
      <w:r w:rsidR="00F773D8" w:rsidRPr="00262AE4">
        <w:rPr>
          <w:rFonts w:cstheme="minorHAnsi"/>
        </w:rPr>
        <w:t xml:space="preserve"> </w:t>
      </w:r>
      <w:r w:rsidR="009D2CFF" w:rsidRPr="00262AE4">
        <w:rPr>
          <w:rFonts w:cstheme="minorHAnsi"/>
        </w:rPr>
        <w:t>6:00</w:t>
      </w:r>
      <w:r w:rsidR="00F773D8" w:rsidRPr="00262AE4">
        <w:rPr>
          <w:rFonts w:cstheme="minorHAnsi"/>
        </w:rPr>
        <w:t xml:space="preserve"> </w:t>
      </w:r>
      <w:r w:rsidR="009D2CFF" w:rsidRPr="00262AE4">
        <w:rPr>
          <w:rFonts w:cstheme="minorHAnsi"/>
        </w:rPr>
        <w:t>pm</w:t>
      </w:r>
    </w:p>
    <w:p w14:paraId="1F9C69BF" w14:textId="77777777" w:rsidR="005360B9" w:rsidRPr="00262AE4" w:rsidRDefault="005360B9" w:rsidP="00F07F73">
      <w:pPr>
        <w:rPr>
          <w:rFonts w:cstheme="minorHAnsi"/>
          <w:sz w:val="22"/>
          <w:szCs w:val="22"/>
        </w:rPr>
      </w:pPr>
    </w:p>
    <w:p w14:paraId="4E918DBE" w14:textId="77777777" w:rsidR="005360B9" w:rsidRPr="00791B3F" w:rsidRDefault="005360B9" w:rsidP="0037479F">
      <w:pPr>
        <w:spacing w:line="276" w:lineRule="auto"/>
        <w:rPr>
          <w:rFonts w:cstheme="minorHAnsi"/>
          <w:b/>
          <w:bCs/>
        </w:rPr>
      </w:pPr>
      <w:r w:rsidRPr="00791B3F">
        <w:rPr>
          <w:rFonts w:cstheme="minorHAnsi"/>
          <w:b/>
          <w:bCs/>
        </w:rPr>
        <w:t>Attendees:</w:t>
      </w:r>
    </w:p>
    <w:p w14:paraId="40F78532" w14:textId="359F1FBE" w:rsidR="005360B9" w:rsidRPr="00262AE4" w:rsidRDefault="005360B9" w:rsidP="0037479F">
      <w:pPr>
        <w:spacing w:line="276" w:lineRule="auto"/>
        <w:rPr>
          <w:rFonts w:cstheme="minorHAnsi"/>
          <w:sz w:val="22"/>
          <w:szCs w:val="22"/>
        </w:rPr>
      </w:pPr>
      <w:r w:rsidRPr="00262AE4">
        <w:rPr>
          <w:rFonts w:cstheme="minorHAnsi"/>
          <w:sz w:val="22"/>
          <w:szCs w:val="22"/>
        </w:rPr>
        <w:t>Paul Stephenson (Chair), Marco Mu</w:t>
      </w:r>
      <w:r w:rsidR="009D2CFF" w:rsidRPr="00262AE4">
        <w:rPr>
          <w:rFonts w:cstheme="minorHAnsi"/>
          <w:sz w:val="22"/>
          <w:szCs w:val="22"/>
        </w:rPr>
        <w:t>ñ</w:t>
      </w:r>
      <w:r w:rsidRPr="00262AE4">
        <w:rPr>
          <w:rFonts w:cstheme="minorHAnsi"/>
          <w:sz w:val="22"/>
          <w:szCs w:val="22"/>
        </w:rPr>
        <w:t xml:space="preserve">iz (La Mexicana), Carol </w:t>
      </w:r>
      <w:r w:rsidR="009D2CFF" w:rsidRPr="00262AE4">
        <w:rPr>
          <w:rFonts w:cstheme="minorHAnsi"/>
          <w:sz w:val="22"/>
          <w:szCs w:val="22"/>
        </w:rPr>
        <w:t>G</w:t>
      </w:r>
      <w:r w:rsidRPr="00262AE4">
        <w:rPr>
          <w:rFonts w:cstheme="minorHAnsi"/>
          <w:sz w:val="22"/>
          <w:szCs w:val="22"/>
        </w:rPr>
        <w:t>unn (Grey Lynn Farmers Market</w:t>
      </w:r>
      <w:r w:rsidR="00365031" w:rsidRPr="00262AE4">
        <w:rPr>
          <w:rFonts w:cstheme="minorHAnsi"/>
          <w:sz w:val="22"/>
          <w:szCs w:val="22"/>
        </w:rPr>
        <w:t>)</w:t>
      </w:r>
      <w:r w:rsidRPr="00262AE4">
        <w:rPr>
          <w:rFonts w:cstheme="minorHAnsi"/>
          <w:sz w:val="22"/>
          <w:szCs w:val="22"/>
        </w:rPr>
        <w:t>, Darryl Ojala (</w:t>
      </w:r>
      <w:proofErr w:type="spellStart"/>
      <w:r w:rsidR="00365031" w:rsidRPr="00262AE4">
        <w:rPr>
          <w:rFonts w:cstheme="minorHAnsi"/>
          <w:color w:val="050505"/>
          <w:sz w:val="22"/>
          <w:szCs w:val="22"/>
        </w:rPr>
        <w:t>A</w:t>
      </w:r>
      <w:r w:rsidR="00365031" w:rsidRPr="00262AE4">
        <w:rPr>
          <w:rFonts w:cstheme="minorHAnsi"/>
          <w:sz w:val="22"/>
          <w:szCs w:val="22"/>
          <w:bdr w:val="none" w:sz="0" w:space="0" w:color="auto" w:frame="1"/>
        </w:rPr>
        <w:t>rtedomus</w:t>
      </w:r>
      <w:proofErr w:type="spellEnd"/>
      <w:r w:rsidRPr="00262AE4">
        <w:rPr>
          <w:rFonts w:cstheme="minorHAnsi"/>
          <w:sz w:val="22"/>
          <w:szCs w:val="22"/>
        </w:rPr>
        <w:t>), Fiona Anderson (Prime Strategies), Liz Mitchell (Liz Mitchell</w:t>
      </w:r>
      <w:r w:rsidR="00F07F73" w:rsidRPr="00262AE4">
        <w:rPr>
          <w:rFonts w:cstheme="minorHAnsi"/>
          <w:sz w:val="22"/>
          <w:szCs w:val="22"/>
        </w:rPr>
        <w:t>)</w:t>
      </w:r>
      <w:r w:rsidRPr="00262AE4">
        <w:rPr>
          <w:rFonts w:cstheme="minorHAnsi"/>
          <w:sz w:val="22"/>
          <w:szCs w:val="22"/>
        </w:rPr>
        <w:t>, Nick Quayle (Evolution Post Productions), Josephine</w:t>
      </w:r>
      <w:r w:rsidR="008D246D" w:rsidRPr="00262AE4">
        <w:rPr>
          <w:rFonts w:cstheme="minorHAnsi"/>
          <w:sz w:val="22"/>
          <w:szCs w:val="22"/>
        </w:rPr>
        <w:t xml:space="preserve"> Dias-</w:t>
      </w:r>
      <w:proofErr w:type="spellStart"/>
      <w:r w:rsidR="008D246D" w:rsidRPr="00262AE4">
        <w:rPr>
          <w:rFonts w:cstheme="minorHAnsi"/>
          <w:sz w:val="22"/>
          <w:szCs w:val="22"/>
        </w:rPr>
        <w:t>Kawhe</w:t>
      </w:r>
      <w:proofErr w:type="spellEnd"/>
      <w:r w:rsidRPr="00262AE4">
        <w:rPr>
          <w:rFonts w:cstheme="minorHAnsi"/>
          <w:sz w:val="22"/>
          <w:szCs w:val="22"/>
        </w:rPr>
        <w:t xml:space="preserve"> (La Belle Poste Cafe), Julie Stevens (Moa), Mike Collis (Dynamic IT), Alex Bonham (Waitemata Local Board), Queenie (representing Sharon Sue of Hana Sushi), Monique Jarvis (Dalston), Derek </w:t>
      </w:r>
      <w:proofErr w:type="spellStart"/>
      <w:r w:rsidRPr="00262AE4">
        <w:rPr>
          <w:rFonts w:cstheme="minorHAnsi"/>
          <w:sz w:val="22"/>
          <w:szCs w:val="22"/>
        </w:rPr>
        <w:t>Liefting</w:t>
      </w:r>
      <w:proofErr w:type="spellEnd"/>
      <w:r w:rsidRPr="00262AE4">
        <w:rPr>
          <w:rFonts w:cstheme="minorHAnsi"/>
          <w:sz w:val="22"/>
          <w:szCs w:val="22"/>
        </w:rPr>
        <w:t xml:space="preserve"> (Richmond Rd Medical Centre).</w:t>
      </w:r>
    </w:p>
    <w:p w14:paraId="72BD9A77" w14:textId="77777777" w:rsidR="005360B9" w:rsidRPr="00262AE4" w:rsidRDefault="005360B9" w:rsidP="0037479F">
      <w:pPr>
        <w:spacing w:line="276" w:lineRule="auto"/>
        <w:rPr>
          <w:rFonts w:cstheme="minorHAnsi"/>
          <w:sz w:val="22"/>
          <w:szCs w:val="22"/>
        </w:rPr>
      </w:pPr>
    </w:p>
    <w:p w14:paraId="6EDBB61F" w14:textId="24E7454C" w:rsidR="005360B9" w:rsidRPr="00262AE4" w:rsidRDefault="005360B9" w:rsidP="0037479F">
      <w:pPr>
        <w:spacing w:line="276" w:lineRule="auto"/>
        <w:rPr>
          <w:rFonts w:cstheme="minorHAnsi"/>
          <w:sz w:val="22"/>
          <w:szCs w:val="22"/>
        </w:rPr>
      </w:pPr>
      <w:r w:rsidRPr="00791B3F">
        <w:rPr>
          <w:rFonts w:cstheme="minorHAnsi"/>
          <w:b/>
          <w:bCs/>
        </w:rPr>
        <w:t>Apologies:</w:t>
      </w:r>
      <w:r w:rsidRPr="00262AE4">
        <w:rPr>
          <w:rFonts w:cstheme="minorHAnsi"/>
          <w:sz w:val="22"/>
          <w:szCs w:val="22"/>
        </w:rPr>
        <w:t xml:space="preserve"> Stephen Parsons (The Health Clinic)</w:t>
      </w:r>
    </w:p>
    <w:p w14:paraId="5DFCC317" w14:textId="77777777" w:rsidR="00F773D8" w:rsidRPr="00262AE4" w:rsidRDefault="00F773D8" w:rsidP="0037479F">
      <w:pPr>
        <w:spacing w:line="276" w:lineRule="auto"/>
        <w:rPr>
          <w:rFonts w:cstheme="minorHAnsi"/>
          <w:sz w:val="22"/>
          <w:szCs w:val="22"/>
        </w:rPr>
      </w:pPr>
    </w:p>
    <w:p w14:paraId="42E4B0F8" w14:textId="77777777" w:rsidR="00371AD7" w:rsidRPr="00262AE4" w:rsidRDefault="00F773D8" w:rsidP="0037479F">
      <w:pPr>
        <w:pStyle w:val="ListParagraph"/>
        <w:numPr>
          <w:ilvl w:val="0"/>
          <w:numId w:val="3"/>
        </w:numPr>
        <w:ind w:left="360"/>
        <w:rPr>
          <w:rFonts w:asciiTheme="minorHAnsi" w:hAnsiTheme="minorHAnsi" w:cstheme="minorHAnsi"/>
          <w:sz w:val="24"/>
          <w:szCs w:val="24"/>
        </w:rPr>
      </w:pPr>
      <w:r w:rsidRPr="00262AE4">
        <w:rPr>
          <w:rFonts w:asciiTheme="minorHAnsi" w:hAnsiTheme="minorHAnsi" w:cstheme="minorHAnsi"/>
          <w:sz w:val="24"/>
          <w:szCs w:val="24"/>
        </w:rPr>
        <w:t xml:space="preserve">Confirmation of previous minutes from </w:t>
      </w:r>
      <w:r w:rsidR="00371AD7" w:rsidRPr="00262AE4">
        <w:rPr>
          <w:rFonts w:asciiTheme="minorHAnsi" w:hAnsiTheme="minorHAnsi" w:cstheme="minorHAnsi"/>
          <w:sz w:val="24"/>
          <w:szCs w:val="24"/>
        </w:rPr>
        <w:t>SGM</w:t>
      </w:r>
      <w:r w:rsidR="00371AD7" w:rsidRPr="00262AE4">
        <w:rPr>
          <w:rFonts w:asciiTheme="minorHAnsi" w:hAnsiTheme="minorHAnsi" w:cstheme="minorHAnsi"/>
          <w:sz w:val="24"/>
          <w:szCs w:val="24"/>
        </w:rPr>
        <w:t xml:space="preserve"> held on </w:t>
      </w:r>
      <w:r w:rsidRPr="00262AE4">
        <w:rPr>
          <w:rFonts w:asciiTheme="minorHAnsi" w:hAnsiTheme="minorHAnsi" w:cstheme="minorHAnsi"/>
          <w:sz w:val="24"/>
          <w:szCs w:val="24"/>
        </w:rPr>
        <w:t xml:space="preserve">26 </w:t>
      </w:r>
      <w:r w:rsidR="00371AD7" w:rsidRPr="00262AE4">
        <w:rPr>
          <w:rFonts w:asciiTheme="minorHAnsi" w:hAnsiTheme="minorHAnsi" w:cstheme="minorHAnsi"/>
          <w:sz w:val="24"/>
          <w:szCs w:val="24"/>
        </w:rPr>
        <w:t>March</w:t>
      </w:r>
      <w:r w:rsidRPr="00262AE4">
        <w:rPr>
          <w:rFonts w:asciiTheme="minorHAnsi" w:hAnsiTheme="minorHAnsi" w:cstheme="minorHAnsi"/>
          <w:sz w:val="24"/>
          <w:szCs w:val="24"/>
        </w:rPr>
        <w:t xml:space="preserve"> 2025</w:t>
      </w:r>
    </w:p>
    <w:p w14:paraId="232BF8B7" w14:textId="77777777" w:rsidR="00AD7123" w:rsidRPr="00262AE4" w:rsidRDefault="00F773D8" w:rsidP="0037479F">
      <w:pPr>
        <w:pStyle w:val="ListParagraph"/>
        <w:ind w:left="360"/>
        <w:jc w:val="right"/>
        <w:rPr>
          <w:rFonts w:asciiTheme="minorHAnsi" w:hAnsiTheme="minorHAnsi" w:cstheme="minorHAnsi"/>
          <w:highlight w:val="white"/>
        </w:rPr>
      </w:pPr>
      <w:r w:rsidRPr="00262AE4">
        <w:rPr>
          <w:rFonts w:asciiTheme="minorHAnsi" w:hAnsiTheme="minorHAnsi" w:cstheme="minorHAnsi"/>
          <w:highlight w:val="white"/>
        </w:rPr>
        <w:t>C</w:t>
      </w:r>
      <w:r w:rsidRPr="00262AE4">
        <w:rPr>
          <w:rFonts w:asciiTheme="minorHAnsi" w:hAnsiTheme="minorHAnsi" w:cstheme="minorHAnsi"/>
          <w:highlight w:val="white"/>
        </w:rPr>
        <w:t xml:space="preserve">arol </w:t>
      </w:r>
      <w:r w:rsidR="00AD7123" w:rsidRPr="00262AE4">
        <w:rPr>
          <w:rFonts w:asciiTheme="minorHAnsi" w:hAnsiTheme="minorHAnsi" w:cstheme="minorHAnsi"/>
          <w:highlight w:val="white"/>
        </w:rPr>
        <w:t xml:space="preserve">Gunn moved: </w:t>
      </w:r>
    </w:p>
    <w:p w14:paraId="4DE71D96" w14:textId="34C678E4" w:rsidR="00AD7123" w:rsidRPr="00262AE4" w:rsidRDefault="00AD7123" w:rsidP="0037479F">
      <w:pPr>
        <w:pStyle w:val="ListParagraph"/>
        <w:ind w:left="360"/>
        <w:rPr>
          <w:rFonts w:asciiTheme="minorHAnsi" w:hAnsiTheme="minorHAnsi" w:cstheme="minorHAnsi"/>
          <w:highlight w:val="white"/>
        </w:rPr>
      </w:pPr>
      <w:r w:rsidRPr="00262AE4">
        <w:rPr>
          <w:rFonts w:asciiTheme="minorHAnsi" w:hAnsiTheme="minorHAnsi" w:cstheme="minorHAnsi"/>
          <w:highlight w:val="white"/>
        </w:rPr>
        <w:t xml:space="preserve">“That the </w:t>
      </w:r>
      <w:r w:rsidRPr="00262AE4">
        <w:rPr>
          <w:rFonts w:asciiTheme="minorHAnsi" w:hAnsiTheme="minorHAnsi" w:cstheme="minorHAnsi"/>
        </w:rPr>
        <w:t xml:space="preserve">minutes from </w:t>
      </w:r>
      <w:r w:rsidRPr="00262AE4">
        <w:rPr>
          <w:rFonts w:asciiTheme="minorHAnsi" w:hAnsiTheme="minorHAnsi" w:cstheme="minorHAnsi"/>
        </w:rPr>
        <w:t>the Special General Meeting</w:t>
      </w:r>
      <w:r w:rsidRPr="00262AE4">
        <w:rPr>
          <w:rFonts w:asciiTheme="minorHAnsi" w:hAnsiTheme="minorHAnsi" w:cstheme="minorHAnsi"/>
        </w:rPr>
        <w:t xml:space="preserve"> held on 26 March 2025</w:t>
      </w:r>
      <w:r w:rsidRPr="00262AE4">
        <w:rPr>
          <w:rFonts w:asciiTheme="minorHAnsi" w:hAnsiTheme="minorHAnsi" w:cstheme="minorHAnsi"/>
        </w:rPr>
        <w:t xml:space="preserve"> be accepted as an accurate record</w:t>
      </w:r>
      <w:r w:rsidRPr="00262AE4">
        <w:rPr>
          <w:rFonts w:asciiTheme="minorHAnsi" w:hAnsiTheme="minorHAnsi" w:cstheme="minorHAnsi"/>
          <w:highlight w:val="white"/>
        </w:rPr>
        <w:t>”</w:t>
      </w:r>
    </w:p>
    <w:p w14:paraId="72C3AEDC" w14:textId="18C07559" w:rsidR="00AD7123" w:rsidRPr="00262AE4" w:rsidRDefault="00F773D8" w:rsidP="0037479F">
      <w:pPr>
        <w:pStyle w:val="ListParagraph"/>
        <w:ind w:left="360"/>
        <w:jc w:val="right"/>
        <w:rPr>
          <w:rFonts w:asciiTheme="minorHAnsi" w:hAnsiTheme="minorHAnsi" w:cstheme="minorHAnsi"/>
          <w:highlight w:val="white"/>
        </w:rPr>
      </w:pPr>
      <w:r w:rsidRPr="00262AE4">
        <w:rPr>
          <w:rFonts w:asciiTheme="minorHAnsi" w:hAnsiTheme="minorHAnsi" w:cstheme="minorHAnsi"/>
          <w:highlight w:val="white"/>
        </w:rPr>
        <w:t>P</w:t>
      </w:r>
      <w:r w:rsidRPr="00262AE4">
        <w:rPr>
          <w:rFonts w:asciiTheme="minorHAnsi" w:hAnsiTheme="minorHAnsi" w:cstheme="minorHAnsi"/>
          <w:highlight w:val="white"/>
        </w:rPr>
        <w:t xml:space="preserve">aul </w:t>
      </w:r>
      <w:r w:rsidRPr="00262AE4">
        <w:rPr>
          <w:rFonts w:asciiTheme="minorHAnsi" w:hAnsiTheme="minorHAnsi" w:cstheme="minorHAnsi"/>
          <w:highlight w:val="white"/>
        </w:rPr>
        <w:t>S</w:t>
      </w:r>
      <w:r w:rsidRPr="00262AE4">
        <w:rPr>
          <w:rFonts w:asciiTheme="minorHAnsi" w:hAnsiTheme="minorHAnsi" w:cstheme="minorHAnsi"/>
          <w:highlight w:val="white"/>
        </w:rPr>
        <w:t>tephenson</w:t>
      </w:r>
      <w:r w:rsidRPr="00262AE4">
        <w:rPr>
          <w:rFonts w:asciiTheme="minorHAnsi" w:hAnsiTheme="minorHAnsi" w:cstheme="minorHAnsi"/>
          <w:highlight w:val="white"/>
        </w:rPr>
        <w:t xml:space="preserve"> seconded</w:t>
      </w:r>
    </w:p>
    <w:p w14:paraId="28106A08" w14:textId="77777777" w:rsidR="00AD7123" w:rsidRPr="00262AE4" w:rsidRDefault="00AD7123" w:rsidP="0037479F">
      <w:pPr>
        <w:pStyle w:val="ListParagraph"/>
        <w:ind w:left="360"/>
        <w:jc w:val="right"/>
        <w:rPr>
          <w:rFonts w:asciiTheme="minorHAnsi" w:hAnsiTheme="minorHAnsi" w:cstheme="minorHAnsi"/>
          <w:highlight w:val="white"/>
        </w:rPr>
      </w:pPr>
      <w:r w:rsidRPr="00262AE4">
        <w:rPr>
          <w:rFonts w:asciiTheme="minorHAnsi" w:hAnsiTheme="minorHAnsi" w:cstheme="minorHAnsi"/>
          <w:highlight w:val="white"/>
        </w:rPr>
        <w:t>A</w:t>
      </w:r>
      <w:r w:rsidR="00F773D8" w:rsidRPr="00262AE4">
        <w:rPr>
          <w:rFonts w:asciiTheme="minorHAnsi" w:hAnsiTheme="minorHAnsi" w:cstheme="minorHAnsi"/>
          <w:highlight w:val="white"/>
        </w:rPr>
        <w:t>ll in favour</w:t>
      </w:r>
    </w:p>
    <w:p w14:paraId="39132AA3" w14:textId="6F7B9B8B" w:rsidR="00371AD7" w:rsidRPr="00262AE4" w:rsidRDefault="00AD7123" w:rsidP="00905D31">
      <w:pPr>
        <w:pStyle w:val="ListParagraph"/>
        <w:ind w:left="360"/>
        <w:jc w:val="right"/>
        <w:rPr>
          <w:rFonts w:asciiTheme="minorHAnsi" w:hAnsiTheme="minorHAnsi" w:cstheme="minorHAnsi"/>
        </w:rPr>
      </w:pPr>
      <w:r w:rsidRPr="00262AE4">
        <w:rPr>
          <w:rFonts w:asciiTheme="minorHAnsi" w:hAnsiTheme="minorHAnsi" w:cstheme="minorHAnsi"/>
          <w:highlight w:val="white"/>
        </w:rPr>
        <w:t>C</w:t>
      </w:r>
      <w:r w:rsidR="00F773D8" w:rsidRPr="00262AE4">
        <w:rPr>
          <w:rFonts w:asciiTheme="minorHAnsi" w:hAnsiTheme="minorHAnsi" w:cstheme="minorHAnsi"/>
          <w:highlight w:val="white"/>
        </w:rPr>
        <w:t>arried</w:t>
      </w:r>
    </w:p>
    <w:p w14:paraId="50E8CEAA" w14:textId="77777777" w:rsidR="00371AD7" w:rsidRPr="00262AE4" w:rsidRDefault="00F773D8" w:rsidP="0037479F">
      <w:pPr>
        <w:pStyle w:val="ListParagraph"/>
        <w:numPr>
          <w:ilvl w:val="0"/>
          <w:numId w:val="3"/>
        </w:numPr>
        <w:ind w:left="360"/>
        <w:rPr>
          <w:rFonts w:asciiTheme="minorHAnsi" w:hAnsiTheme="minorHAnsi" w:cstheme="minorHAnsi"/>
          <w:sz w:val="24"/>
          <w:szCs w:val="24"/>
        </w:rPr>
      </w:pPr>
      <w:r w:rsidRPr="00262AE4">
        <w:rPr>
          <w:rFonts w:asciiTheme="minorHAnsi" w:hAnsiTheme="minorHAnsi" w:cstheme="minorHAnsi"/>
          <w:sz w:val="24"/>
          <w:szCs w:val="24"/>
          <w:highlight w:val="white"/>
        </w:rPr>
        <w:t>Matters Arising from the Minutes</w:t>
      </w:r>
    </w:p>
    <w:p w14:paraId="093157C2" w14:textId="77777777" w:rsidR="00371AD7" w:rsidRPr="00262AE4" w:rsidRDefault="00371AD7" w:rsidP="0037479F">
      <w:pPr>
        <w:pStyle w:val="ListParagraph"/>
        <w:ind w:left="360"/>
        <w:rPr>
          <w:rFonts w:asciiTheme="minorHAnsi" w:hAnsiTheme="minorHAnsi" w:cstheme="minorHAnsi"/>
        </w:rPr>
      </w:pPr>
      <w:r w:rsidRPr="00262AE4">
        <w:rPr>
          <w:rFonts w:asciiTheme="minorHAnsi" w:hAnsiTheme="minorHAnsi" w:cstheme="minorHAnsi"/>
          <w:highlight w:val="white"/>
        </w:rPr>
        <w:t>No matters arising</w:t>
      </w:r>
    </w:p>
    <w:p w14:paraId="4ABEE071" w14:textId="77777777" w:rsidR="00371AD7" w:rsidRPr="00262AE4" w:rsidRDefault="00371AD7" w:rsidP="0037479F">
      <w:pPr>
        <w:pStyle w:val="ListParagraph"/>
        <w:ind w:left="360"/>
        <w:rPr>
          <w:rFonts w:asciiTheme="minorHAnsi" w:hAnsiTheme="minorHAnsi" w:cstheme="minorHAnsi"/>
        </w:rPr>
      </w:pPr>
    </w:p>
    <w:p w14:paraId="2A4C9E07" w14:textId="77777777" w:rsidR="00371AD7" w:rsidRPr="00262AE4" w:rsidRDefault="00F773D8" w:rsidP="0037479F">
      <w:pPr>
        <w:pStyle w:val="ListParagraph"/>
        <w:numPr>
          <w:ilvl w:val="0"/>
          <w:numId w:val="3"/>
        </w:numPr>
        <w:ind w:left="360"/>
        <w:rPr>
          <w:rFonts w:asciiTheme="minorHAnsi" w:hAnsiTheme="minorHAnsi" w:cstheme="minorHAnsi"/>
          <w:sz w:val="24"/>
          <w:szCs w:val="24"/>
        </w:rPr>
      </w:pPr>
      <w:r w:rsidRPr="00262AE4">
        <w:rPr>
          <w:rFonts w:asciiTheme="minorHAnsi" w:hAnsiTheme="minorHAnsi" w:cstheme="minorHAnsi"/>
          <w:sz w:val="24"/>
          <w:szCs w:val="24"/>
        </w:rPr>
        <w:t>Update on BID (Business Improvement District) establishment</w:t>
      </w:r>
    </w:p>
    <w:p w14:paraId="1534E8F6" w14:textId="49A0AFE6" w:rsidR="00223260" w:rsidRPr="007021D7" w:rsidRDefault="00223260" w:rsidP="007021D7">
      <w:pPr>
        <w:pStyle w:val="ListParagraph"/>
        <w:ind w:left="360"/>
        <w:rPr>
          <w:rFonts w:asciiTheme="minorHAnsi" w:hAnsiTheme="minorHAnsi" w:cstheme="minorHAnsi"/>
        </w:rPr>
      </w:pPr>
      <w:r w:rsidRPr="00262AE4">
        <w:rPr>
          <w:rFonts w:asciiTheme="minorHAnsi" w:hAnsiTheme="minorHAnsi" w:cstheme="minorHAnsi"/>
        </w:rPr>
        <w:t xml:space="preserve">Outgoing Chair, Paul Stephenson, </w:t>
      </w:r>
      <w:r w:rsidR="00810664" w:rsidRPr="00262AE4">
        <w:rPr>
          <w:rFonts w:asciiTheme="minorHAnsi" w:hAnsiTheme="minorHAnsi" w:cstheme="minorHAnsi"/>
        </w:rPr>
        <w:t>provided a</w:t>
      </w:r>
      <w:r w:rsidRPr="00262AE4">
        <w:rPr>
          <w:rFonts w:asciiTheme="minorHAnsi" w:hAnsiTheme="minorHAnsi" w:cstheme="minorHAnsi"/>
        </w:rPr>
        <w:t xml:space="preserve"> brief update on the GLBA BID establishment process:</w:t>
      </w:r>
    </w:p>
    <w:p w14:paraId="37C0BFA9" w14:textId="77777777" w:rsidR="00223260" w:rsidRPr="00262AE4" w:rsidRDefault="00223260" w:rsidP="0037479F">
      <w:pPr>
        <w:pStyle w:val="ListParagraph"/>
        <w:numPr>
          <w:ilvl w:val="0"/>
          <w:numId w:val="5"/>
        </w:numPr>
        <w:rPr>
          <w:rFonts w:asciiTheme="minorHAnsi" w:hAnsiTheme="minorHAnsi" w:cstheme="minorHAnsi"/>
        </w:rPr>
      </w:pPr>
      <w:r w:rsidRPr="00262AE4">
        <w:rPr>
          <w:rFonts w:asciiTheme="minorHAnsi" w:hAnsiTheme="minorHAnsi" w:cstheme="minorHAnsi"/>
        </w:rPr>
        <w:t>On 20 May 2025, t</w:t>
      </w:r>
      <w:r w:rsidR="00F773D8" w:rsidRPr="00262AE4">
        <w:rPr>
          <w:rFonts w:asciiTheme="minorHAnsi" w:hAnsiTheme="minorHAnsi" w:cstheme="minorHAnsi"/>
        </w:rPr>
        <w:t>he Waitemat</w:t>
      </w:r>
      <w:r w:rsidRPr="00262AE4">
        <w:rPr>
          <w:rFonts w:asciiTheme="minorHAnsi" w:hAnsiTheme="minorHAnsi" w:cstheme="minorHAnsi"/>
        </w:rPr>
        <w:t>ā</w:t>
      </w:r>
      <w:r w:rsidR="00F773D8" w:rsidRPr="00262AE4">
        <w:rPr>
          <w:rFonts w:asciiTheme="minorHAnsi" w:hAnsiTheme="minorHAnsi" w:cstheme="minorHAnsi"/>
        </w:rPr>
        <w:t xml:space="preserve"> Local Board formally endorsed the recommendation that the BID be established from 1 </w:t>
      </w:r>
      <w:proofErr w:type="gramStart"/>
      <w:r w:rsidR="00F773D8" w:rsidRPr="00262AE4">
        <w:rPr>
          <w:rFonts w:asciiTheme="minorHAnsi" w:hAnsiTheme="minorHAnsi" w:cstheme="minorHAnsi"/>
        </w:rPr>
        <w:t>July,</w:t>
      </w:r>
      <w:proofErr w:type="gramEnd"/>
      <w:r w:rsidR="00F773D8" w:rsidRPr="00262AE4">
        <w:rPr>
          <w:rFonts w:asciiTheme="minorHAnsi" w:hAnsiTheme="minorHAnsi" w:cstheme="minorHAnsi"/>
        </w:rPr>
        <w:t xml:space="preserve"> 2025. </w:t>
      </w:r>
    </w:p>
    <w:p w14:paraId="15A48B30" w14:textId="26D29D77" w:rsidR="00CB6A07" w:rsidRPr="00262AE4" w:rsidRDefault="00F773D8" w:rsidP="0037479F">
      <w:pPr>
        <w:pStyle w:val="ListParagraph"/>
        <w:numPr>
          <w:ilvl w:val="0"/>
          <w:numId w:val="5"/>
        </w:numPr>
        <w:rPr>
          <w:rFonts w:asciiTheme="minorHAnsi" w:hAnsiTheme="minorHAnsi" w:cstheme="minorHAnsi"/>
        </w:rPr>
      </w:pPr>
      <w:r w:rsidRPr="00262AE4">
        <w:rPr>
          <w:rFonts w:asciiTheme="minorHAnsi" w:hAnsiTheme="minorHAnsi" w:cstheme="minorHAnsi"/>
        </w:rPr>
        <w:t xml:space="preserve">The </w:t>
      </w:r>
      <w:r w:rsidR="00223260" w:rsidRPr="00262AE4">
        <w:rPr>
          <w:rFonts w:asciiTheme="minorHAnsi" w:hAnsiTheme="minorHAnsi" w:cstheme="minorHAnsi"/>
        </w:rPr>
        <w:t xml:space="preserve">GLBA </w:t>
      </w:r>
      <w:r w:rsidRPr="00262AE4">
        <w:rPr>
          <w:rFonts w:asciiTheme="minorHAnsi" w:hAnsiTheme="minorHAnsi" w:cstheme="minorHAnsi"/>
        </w:rPr>
        <w:t xml:space="preserve">constitution has been updated and </w:t>
      </w:r>
      <w:r w:rsidR="00223260" w:rsidRPr="00262AE4">
        <w:rPr>
          <w:rFonts w:asciiTheme="minorHAnsi" w:hAnsiTheme="minorHAnsi" w:cstheme="minorHAnsi"/>
        </w:rPr>
        <w:t>accepted by</w:t>
      </w:r>
      <w:r w:rsidRPr="00262AE4">
        <w:rPr>
          <w:rFonts w:asciiTheme="minorHAnsi" w:hAnsiTheme="minorHAnsi" w:cstheme="minorHAnsi"/>
        </w:rPr>
        <w:t xml:space="preserve"> the </w:t>
      </w:r>
      <w:r w:rsidR="00262AE4">
        <w:rPr>
          <w:rFonts w:asciiTheme="minorHAnsi" w:hAnsiTheme="minorHAnsi" w:cstheme="minorHAnsi"/>
        </w:rPr>
        <w:t>Registrar of Incorporated Societies</w:t>
      </w:r>
      <w:r w:rsidR="00CB6A07" w:rsidRPr="00262AE4">
        <w:rPr>
          <w:rFonts w:asciiTheme="minorHAnsi" w:hAnsiTheme="minorHAnsi" w:cstheme="minorHAnsi"/>
        </w:rPr>
        <w:t xml:space="preserve">. The Council BID team checked the final constitution to ensure </w:t>
      </w:r>
      <w:r w:rsidR="00262AE4">
        <w:rPr>
          <w:rFonts w:asciiTheme="minorHAnsi" w:hAnsiTheme="minorHAnsi" w:cstheme="minorHAnsi"/>
        </w:rPr>
        <w:t xml:space="preserve">that </w:t>
      </w:r>
      <w:r w:rsidR="00CB6A07" w:rsidRPr="00262AE4">
        <w:rPr>
          <w:rFonts w:asciiTheme="minorHAnsi" w:hAnsiTheme="minorHAnsi" w:cstheme="minorHAnsi"/>
        </w:rPr>
        <w:t>it complies with Council BID requirements. The new constitution was officially adopted at the SGM on 26 March 2025. This new constitution complies with the Incorporated Societies Act 2022 and is the set of rules that GLBA is now bound to operate by</w:t>
      </w:r>
    </w:p>
    <w:p w14:paraId="02FF9611" w14:textId="5C8AEDC4" w:rsidR="00F773D8" w:rsidRPr="00262AE4" w:rsidRDefault="00F773D8" w:rsidP="0037479F">
      <w:pPr>
        <w:pStyle w:val="ListParagraph"/>
        <w:numPr>
          <w:ilvl w:val="0"/>
          <w:numId w:val="5"/>
        </w:numPr>
        <w:rPr>
          <w:rFonts w:asciiTheme="minorHAnsi" w:hAnsiTheme="minorHAnsi" w:cstheme="minorHAnsi"/>
        </w:rPr>
      </w:pPr>
      <w:r w:rsidRPr="00262AE4">
        <w:rPr>
          <w:rFonts w:asciiTheme="minorHAnsi" w:hAnsiTheme="minorHAnsi" w:cstheme="minorHAnsi"/>
        </w:rPr>
        <w:t xml:space="preserve">A telemarketing campaign led by Fiona, Marco and Carol has successfully </w:t>
      </w:r>
      <w:r w:rsidR="00223260" w:rsidRPr="00262AE4">
        <w:rPr>
          <w:rFonts w:asciiTheme="minorHAnsi" w:hAnsiTheme="minorHAnsi" w:cstheme="minorHAnsi"/>
        </w:rPr>
        <w:t>led to</w:t>
      </w:r>
      <w:r w:rsidRPr="00262AE4">
        <w:rPr>
          <w:rFonts w:asciiTheme="minorHAnsi" w:hAnsiTheme="minorHAnsi" w:cstheme="minorHAnsi"/>
        </w:rPr>
        <w:t xml:space="preserve"> 90 </w:t>
      </w:r>
      <w:r w:rsidR="00223260" w:rsidRPr="00262AE4">
        <w:rPr>
          <w:rFonts w:asciiTheme="minorHAnsi" w:hAnsiTheme="minorHAnsi" w:cstheme="minorHAnsi"/>
        </w:rPr>
        <w:t xml:space="preserve">eligible </w:t>
      </w:r>
      <w:r w:rsidRPr="00262AE4">
        <w:rPr>
          <w:rFonts w:asciiTheme="minorHAnsi" w:hAnsiTheme="minorHAnsi" w:cstheme="minorHAnsi"/>
        </w:rPr>
        <w:t xml:space="preserve">businesses </w:t>
      </w:r>
      <w:r w:rsidR="00223260" w:rsidRPr="00262AE4">
        <w:rPr>
          <w:rFonts w:asciiTheme="minorHAnsi" w:hAnsiTheme="minorHAnsi" w:cstheme="minorHAnsi"/>
        </w:rPr>
        <w:t>consenting</w:t>
      </w:r>
      <w:r w:rsidRPr="00262AE4">
        <w:rPr>
          <w:rFonts w:asciiTheme="minorHAnsi" w:hAnsiTheme="minorHAnsi" w:cstheme="minorHAnsi"/>
        </w:rPr>
        <w:t xml:space="preserve"> to become members of the Grey Lynn Business Association</w:t>
      </w:r>
      <w:r w:rsidR="00223260" w:rsidRPr="00262AE4">
        <w:rPr>
          <w:rFonts w:asciiTheme="minorHAnsi" w:hAnsiTheme="minorHAnsi" w:cstheme="minorHAnsi"/>
        </w:rPr>
        <w:t>. In addition to the consented members</w:t>
      </w:r>
      <w:r w:rsidRPr="00262AE4">
        <w:rPr>
          <w:rFonts w:asciiTheme="minorHAnsi" w:hAnsiTheme="minorHAnsi" w:cstheme="minorHAnsi"/>
        </w:rPr>
        <w:t xml:space="preserve">, </w:t>
      </w:r>
      <w:r w:rsidR="00223260" w:rsidRPr="00262AE4">
        <w:rPr>
          <w:rFonts w:asciiTheme="minorHAnsi" w:hAnsiTheme="minorHAnsi" w:cstheme="minorHAnsi"/>
        </w:rPr>
        <w:t>GLBA has a</w:t>
      </w:r>
      <w:r w:rsidRPr="00262AE4">
        <w:rPr>
          <w:rFonts w:asciiTheme="minorHAnsi" w:hAnsiTheme="minorHAnsi" w:cstheme="minorHAnsi"/>
        </w:rPr>
        <w:t xml:space="preserve"> </w:t>
      </w:r>
      <w:r w:rsidR="00223260" w:rsidRPr="00262AE4">
        <w:rPr>
          <w:rFonts w:asciiTheme="minorHAnsi" w:hAnsiTheme="minorHAnsi" w:cstheme="minorHAnsi"/>
        </w:rPr>
        <w:t>clean</w:t>
      </w:r>
      <w:r w:rsidRPr="00262AE4">
        <w:rPr>
          <w:rFonts w:asciiTheme="minorHAnsi" w:hAnsiTheme="minorHAnsi" w:cstheme="minorHAnsi"/>
        </w:rPr>
        <w:t xml:space="preserve"> database </w:t>
      </w:r>
      <w:r w:rsidR="00223260" w:rsidRPr="00262AE4">
        <w:rPr>
          <w:rFonts w:asciiTheme="minorHAnsi" w:hAnsiTheme="minorHAnsi" w:cstheme="minorHAnsi"/>
        </w:rPr>
        <w:t xml:space="preserve">of businesses operating in the area at the time of the ballot. This provides a robust database </w:t>
      </w:r>
      <w:r w:rsidRPr="00262AE4">
        <w:rPr>
          <w:rFonts w:asciiTheme="minorHAnsi" w:hAnsiTheme="minorHAnsi" w:cstheme="minorHAnsi"/>
        </w:rPr>
        <w:t xml:space="preserve">for the new </w:t>
      </w:r>
      <w:r w:rsidR="00CB6A07" w:rsidRPr="00262AE4">
        <w:rPr>
          <w:rFonts w:asciiTheme="minorHAnsi" w:hAnsiTheme="minorHAnsi" w:cstheme="minorHAnsi"/>
        </w:rPr>
        <w:t>committee</w:t>
      </w:r>
      <w:r w:rsidRPr="00262AE4">
        <w:rPr>
          <w:rFonts w:asciiTheme="minorHAnsi" w:hAnsiTheme="minorHAnsi" w:cstheme="minorHAnsi"/>
        </w:rPr>
        <w:t xml:space="preserve"> to build upon.</w:t>
      </w:r>
      <w:r w:rsidR="00CB6A07" w:rsidRPr="00262AE4">
        <w:rPr>
          <w:rFonts w:asciiTheme="minorHAnsi" w:hAnsiTheme="minorHAnsi" w:cstheme="minorHAnsi"/>
        </w:rPr>
        <w:t xml:space="preserve"> This will require on-going work to keep it up to date and get more eligible businesses to consent to be members.</w:t>
      </w:r>
    </w:p>
    <w:p w14:paraId="4AF980E4" w14:textId="1781BB90" w:rsidR="00CB6A07" w:rsidRPr="00262AE4" w:rsidRDefault="00CB6A07" w:rsidP="00485991">
      <w:pPr>
        <w:pStyle w:val="ListParagraph"/>
        <w:numPr>
          <w:ilvl w:val="0"/>
          <w:numId w:val="5"/>
        </w:numPr>
        <w:spacing w:after="0"/>
        <w:ind w:left="714" w:hanging="357"/>
        <w:rPr>
          <w:rFonts w:asciiTheme="minorHAnsi" w:hAnsiTheme="minorHAnsi" w:cstheme="minorHAnsi"/>
        </w:rPr>
      </w:pPr>
      <w:r w:rsidRPr="00262AE4">
        <w:rPr>
          <w:rFonts w:asciiTheme="minorHAnsi" w:hAnsiTheme="minorHAnsi" w:cstheme="minorHAnsi"/>
        </w:rPr>
        <w:lastRenderedPageBreak/>
        <w:t xml:space="preserve">The outgoing committee expects that there will be a handover </w:t>
      </w:r>
      <w:r w:rsidR="008C3AE3" w:rsidRPr="00262AE4">
        <w:rPr>
          <w:rFonts w:asciiTheme="minorHAnsi" w:hAnsiTheme="minorHAnsi" w:cstheme="minorHAnsi"/>
        </w:rPr>
        <w:t>process</w:t>
      </w:r>
      <w:r w:rsidRPr="00262AE4">
        <w:rPr>
          <w:rFonts w:asciiTheme="minorHAnsi" w:hAnsiTheme="minorHAnsi" w:cstheme="minorHAnsi"/>
        </w:rPr>
        <w:t xml:space="preserve"> to ensure a smooth transition</w:t>
      </w:r>
      <w:r w:rsidR="008C3AE3" w:rsidRPr="00262AE4">
        <w:rPr>
          <w:rFonts w:asciiTheme="minorHAnsi" w:hAnsiTheme="minorHAnsi" w:cstheme="minorHAnsi"/>
        </w:rPr>
        <w:t xml:space="preserve"> and successful BID.</w:t>
      </w:r>
    </w:p>
    <w:p w14:paraId="4ED0299F" w14:textId="77777777" w:rsidR="00F773D8" w:rsidRPr="00262AE4" w:rsidRDefault="00F773D8" w:rsidP="0037479F">
      <w:pPr>
        <w:spacing w:line="276" w:lineRule="auto"/>
        <w:rPr>
          <w:rFonts w:cstheme="minorHAnsi"/>
          <w:sz w:val="22"/>
          <w:szCs w:val="22"/>
        </w:rPr>
      </w:pPr>
    </w:p>
    <w:p w14:paraId="1A68754C" w14:textId="77777777" w:rsidR="00F773D8" w:rsidRPr="00262AE4" w:rsidRDefault="00F773D8" w:rsidP="00411CFF">
      <w:pPr>
        <w:pStyle w:val="ListParagraph"/>
        <w:numPr>
          <w:ilvl w:val="0"/>
          <w:numId w:val="3"/>
        </w:numPr>
        <w:spacing w:after="0"/>
        <w:ind w:left="357" w:hanging="357"/>
        <w:rPr>
          <w:rFonts w:asciiTheme="minorHAnsi" w:hAnsiTheme="minorHAnsi" w:cstheme="minorHAnsi"/>
          <w:sz w:val="24"/>
          <w:szCs w:val="24"/>
          <w:highlight w:val="white"/>
        </w:rPr>
      </w:pPr>
      <w:r w:rsidRPr="00262AE4">
        <w:rPr>
          <w:rFonts w:asciiTheme="minorHAnsi" w:hAnsiTheme="minorHAnsi" w:cstheme="minorHAnsi"/>
          <w:sz w:val="24"/>
          <w:szCs w:val="24"/>
        </w:rPr>
        <w:t>Election of Officers for GLBA (under new constitution for the BID)</w:t>
      </w:r>
    </w:p>
    <w:p w14:paraId="5846C2F8" w14:textId="123F1981" w:rsidR="00371AD7" w:rsidRPr="00262AE4" w:rsidRDefault="00262AE4" w:rsidP="0037479F">
      <w:pPr>
        <w:spacing w:line="276" w:lineRule="auto"/>
        <w:ind w:left="360"/>
        <w:rPr>
          <w:rFonts w:eastAsia="Times New Roman" w:cstheme="minorHAnsi"/>
          <w:sz w:val="22"/>
          <w:szCs w:val="22"/>
        </w:rPr>
      </w:pPr>
      <w:r w:rsidRPr="00262AE4">
        <w:rPr>
          <w:rFonts w:eastAsia="Times New Roman" w:cstheme="minorHAnsi"/>
          <w:sz w:val="22"/>
          <w:szCs w:val="22"/>
        </w:rPr>
        <w:t>E</w:t>
      </w:r>
      <w:r w:rsidR="00371AD7" w:rsidRPr="00262AE4">
        <w:rPr>
          <w:rFonts w:eastAsia="Times New Roman" w:cstheme="minorHAnsi"/>
          <w:sz w:val="22"/>
          <w:szCs w:val="22"/>
        </w:rPr>
        <w:t>ight nominations</w:t>
      </w:r>
      <w:r w:rsidR="00371AD7" w:rsidRPr="00262AE4">
        <w:rPr>
          <w:rFonts w:eastAsia="Times New Roman" w:cstheme="minorHAnsi"/>
          <w:sz w:val="22"/>
          <w:szCs w:val="22"/>
        </w:rPr>
        <w:t xml:space="preserve"> have</w:t>
      </w:r>
      <w:r w:rsidRPr="00262AE4">
        <w:rPr>
          <w:rFonts w:eastAsia="Times New Roman" w:cstheme="minorHAnsi"/>
          <w:sz w:val="22"/>
          <w:szCs w:val="22"/>
        </w:rPr>
        <w:t xml:space="preserve"> been received for</w:t>
      </w:r>
      <w:r w:rsidR="00371AD7" w:rsidRPr="00262AE4">
        <w:rPr>
          <w:rFonts w:eastAsia="Times New Roman" w:cstheme="minorHAnsi"/>
          <w:sz w:val="22"/>
          <w:szCs w:val="22"/>
        </w:rPr>
        <w:t xml:space="preserve"> the new </w:t>
      </w:r>
      <w:r w:rsidRPr="00262AE4">
        <w:rPr>
          <w:rFonts w:eastAsia="Times New Roman" w:cstheme="minorHAnsi"/>
          <w:sz w:val="22"/>
          <w:szCs w:val="22"/>
        </w:rPr>
        <w:t>committee</w:t>
      </w:r>
      <w:r w:rsidR="00371AD7" w:rsidRPr="00262AE4">
        <w:rPr>
          <w:rFonts w:eastAsia="Times New Roman" w:cstheme="minorHAnsi"/>
          <w:sz w:val="22"/>
          <w:szCs w:val="22"/>
        </w:rPr>
        <w:t>:</w:t>
      </w:r>
    </w:p>
    <w:p w14:paraId="2DB28773" w14:textId="5C8D8A0D" w:rsidR="00371AD7" w:rsidRPr="00262AE4" w:rsidRDefault="00371AD7" w:rsidP="0037479F">
      <w:pPr>
        <w:spacing w:line="276" w:lineRule="auto"/>
        <w:ind w:left="360"/>
        <w:rPr>
          <w:rFonts w:cstheme="minorHAnsi"/>
          <w:sz w:val="22"/>
          <w:szCs w:val="22"/>
        </w:rPr>
      </w:pPr>
      <w:r w:rsidRPr="00262AE4">
        <w:rPr>
          <w:rFonts w:cstheme="minorHAnsi"/>
          <w:sz w:val="22"/>
          <w:szCs w:val="22"/>
        </w:rPr>
        <w:t>• Marco Muñiz</w:t>
      </w:r>
      <w:r w:rsidR="00E85EF0" w:rsidRPr="00262AE4">
        <w:rPr>
          <w:rFonts w:cstheme="minorHAnsi"/>
          <w:sz w:val="22"/>
          <w:szCs w:val="22"/>
        </w:rPr>
        <w:tab/>
      </w:r>
      <w:r w:rsidR="00E85EF0" w:rsidRPr="00262AE4">
        <w:rPr>
          <w:rFonts w:cstheme="minorHAnsi"/>
          <w:sz w:val="22"/>
          <w:szCs w:val="22"/>
        </w:rPr>
        <w:tab/>
      </w:r>
      <w:r w:rsidR="00E85EF0" w:rsidRPr="00262AE4">
        <w:rPr>
          <w:rFonts w:cstheme="minorHAnsi"/>
          <w:sz w:val="22"/>
          <w:szCs w:val="22"/>
        </w:rPr>
        <w:t>(La Mexicana)</w:t>
      </w:r>
    </w:p>
    <w:p w14:paraId="35031B13" w14:textId="3CF5EF63" w:rsidR="00371AD7" w:rsidRPr="00262AE4" w:rsidRDefault="00371AD7" w:rsidP="0037479F">
      <w:pPr>
        <w:spacing w:line="276" w:lineRule="auto"/>
        <w:ind w:left="360"/>
        <w:rPr>
          <w:rFonts w:cstheme="minorHAnsi"/>
          <w:sz w:val="22"/>
          <w:szCs w:val="22"/>
        </w:rPr>
      </w:pPr>
      <w:r w:rsidRPr="00262AE4">
        <w:rPr>
          <w:rFonts w:cstheme="minorHAnsi"/>
          <w:sz w:val="22"/>
          <w:szCs w:val="22"/>
        </w:rPr>
        <w:t>• Liz Mitchell</w:t>
      </w:r>
      <w:r w:rsidR="00E85EF0" w:rsidRPr="00262AE4">
        <w:rPr>
          <w:rFonts w:cstheme="minorHAnsi"/>
          <w:sz w:val="22"/>
          <w:szCs w:val="22"/>
        </w:rPr>
        <w:tab/>
      </w:r>
      <w:r w:rsidR="00E85EF0" w:rsidRPr="00262AE4">
        <w:rPr>
          <w:rFonts w:cstheme="minorHAnsi"/>
          <w:sz w:val="22"/>
          <w:szCs w:val="22"/>
        </w:rPr>
        <w:tab/>
      </w:r>
      <w:r w:rsidR="00E85EF0" w:rsidRPr="00262AE4">
        <w:rPr>
          <w:rFonts w:cstheme="minorHAnsi"/>
          <w:sz w:val="22"/>
          <w:szCs w:val="22"/>
        </w:rPr>
        <w:t>(Liz Mitchell)</w:t>
      </w:r>
    </w:p>
    <w:p w14:paraId="533268A4" w14:textId="41ED7A90" w:rsidR="00371AD7" w:rsidRPr="00262AE4" w:rsidRDefault="00371AD7" w:rsidP="0037479F">
      <w:pPr>
        <w:spacing w:line="276" w:lineRule="auto"/>
        <w:ind w:left="360"/>
        <w:rPr>
          <w:rFonts w:cstheme="minorHAnsi"/>
          <w:sz w:val="22"/>
          <w:szCs w:val="22"/>
        </w:rPr>
      </w:pPr>
      <w:r w:rsidRPr="00262AE4">
        <w:rPr>
          <w:rFonts w:cstheme="minorHAnsi"/>
          <w:sz w:val="22"/>
          <w:szCs w:val="22"/>
        </w:rPr>
        <w:t xml:space="preserve">• Derek </w:t>
      </w:r>
      <w:proofErr w:type="spellStart"/>
      <w:r w:rsidR="00E85EF0" w:rsidRPr="00262AE4">
        <w:rPr>
          <w:rFonts w:cstheme="minorHAnsi"/>
          <w:sz w:val="22"/>
          <w:szCs w:val="22"/>
        </w:rPr>
        <w:t>Liefting</w:t>
      </w:r>
      <w:proofErr w:type="spellEnd"/>
      <w:r w:rsidR="00E85EF0" w:rsidRPr="00262AE4">
        <w:rPr>
          <w:rFonts w:cstheme="minorHAnsi"/>
          <w:sz w:val="22"/>
          <w:szCs w:val="22"/>
        </w:rPr>
        <w:t xml:space="preserve"> </w:t>
      </w:r>
      <w:r w:rsidR="00E85EF0" w:rsidRPr="00262AE4">
        <w:rPr>
          <w:rFonts w:cstheme="minorHAnsi"/>
          <w:sz w:val="22"/>
          <w:szCs w:val="22"/>
        </w:rPr>
        <w:tab/>
      </w:r>
      <w:r w:rsidR="00E85EF0" w:rsidRPr="00262AE4">
        <w:rPr>
          <w:rFonts w:cstheme="minorHAnsi"/>
          <w:sz w:val="22"/>
          <w:szCs w:val="22"/>
        </w:rPr>
        <w:tab/>
      </w:r>
      <w:r w:rsidR="00E85EF0" w:rsidRPr="00262AE4">
        <w:rPr>
          <w:rFonts w:cstheme="minorHAnsi"/>
          <w:sz w:val="22"/>
          <w:szCs w:val="22"/>
        </w:rPr>
        <w:t>(Richmond Rd Medical Centre)</w:t>
      </w:r>
      <w:r w:rsidR="00E85EF0" w:rsidRPr="00262AE4">
        <w:rPr>
          <w:rFonts w:cstheme="minorHAnsi"/>
          <w:sz w:val="22"/>
          <w:szCs w:val="22"/>
        </w:rPr>
        <w:tab/>
      </w:r>
    </w:p>
    <w:p w14:paraId="4FE53305" w14:textId="4E83B8BC" w:rsidR="00371AD7" w:rsidRPr="00262AE4" w:rsidRDefault="00371AD7" w:rsidP="0037479F">
      <w:pPr>
        <w:spacing w:line="276" w:lineRule="auto"/>
        <w:ind w:left="360"/>
        <w:rPr>
          <w:rFonts w:cstheme="minorHAnsi"/>
          <w:sz w:val="22"/>
          <w:szCs w:val="22"/>
        </w:rPr>
      </w:pPr>
      <w:r w:rsidRPr="00262AE4">
        <w:rPr>
          <w:rFonts w:cstheme="minorHAnsi"/>
          <w:sz w:val="22"/>
          <w:szCs w:val="22"/>
        </w:rPr>
        <w:t>• Nick Quayle</w:t>
      </w:r>
      <w:r w:rsidR="00E85EF0" w:rsidRPr="00262AE4">
        <w:rPr>
          <w:rFonts w:cstheme="minorHAnsi"/>
          <w:sz w:val="22"/>
          <w:szCs w:val="22"/>
        </w:rPr>
        <w:tab/>
      </w:r>
      <w:r w:rsidR="00E85EF0" w:rsidRPr="00262AE4">
        <w:rPr>
          <w:rFonts w:cstheme="minorHAnsi"/>
          <w:sz w:val="22"/>
          <w:szCs w:val="22"/>
        </w:rPr>
        <w:tab/>
      </w:r>
      <w:r w:rsidR="00E85EF0" w:rsidRPr="00262AE4">
        <w:rPr>
          <w:rFonts w:cstheme="minorHAnsi"/>
          <w:sz w:val="22"/>
          <w:szCs w:val="22"/>
        </w:rPr>
        <w:t>(Evolution Post Productions)</w:t>
      </w:r>
    </w:p>
    <w:p w14:paraId="26E31FAF" w14:textId="286A823F" w:rsidR="00371AD7" w:rsidRPr="00262AE4" w:rsidRDefault="00371AD7" w:rsidP="0037479F">
      <w:pPr>
        <w:spacing w:line="276" w:lineRule="auto"/>
        <w:ind w:left="360"/>
        <w:rPr>
          <w:rFonts w:cstheme="minorHAnsi"/>
          <w:sz w:val="22"/>
          <w:szCs w:val="22"/>
        </w:rPr>
      </w:pPr>
      <w:r w:rsidRPr="00262AE4">
        <w:rPr>
          <w:rFonts w:cstheme="minorHAnsi"/>
          <w:sz w:val="22"/>
          <w:szCs w:val="22"/>
        </w:rPr>
        <w:t>• Stephen Parsons</w:t>
      </w:r>
      <w:r w:rsidR="00262AE4" w:rsidRPr="00262AE4">
        <w:rPr>
          <w:rFonts w:cstheme="minorHAnsi"/>
          <w:sz w:val="22"/>
          <w:szCs w:val="22"/>
        </w:rPr>
        <w:t xml:space="preserve"> </w:t>
      </w:r>
      <w:r w:rsidR="00262AE4">
        <w:rPr>
          <w:rFonts w:cstheme="minorHAnsi"/>
          <w:sz w:val="22"/>
          <w:szCs w:val="22"/>
        </w:rPr>
        <w:tab/>
      </w:r>
      <w:r w:rsidR="00262AE4">
        <w:rPr>
          <w:rFonts w:cstheme="minorHAnsi"/>
          <w:sz w:val="22"/>
          <w:szCs w:val="22"/>
        </w:rPr>
        <w:tab/>
      </w:r>
      <w:r w:rsidR="00E85EF0" w:rsidRPr="00262AE4">
        <w:rPr>
          <w:rFonts w:cstheme="minorHAnsi"/>
          <w:sz w:val="22"/>
          <w:szCs w:val="22"/>
        </w:rPr>
        <w:t>(The Health Clinic)</w:t>
      </w:r>
    </w:p>
    <w:p w14:paraId="72434062" w14:textId="485FCC35" w:rsidR="00371AD7" w:rsidRPr="00262AE4" w:rsidRDefault="00371AD7" w:rsidP="0037479F">
      <w:pPr>
        <w:spacing w:line="276" w:lineRule="auto"/>
        <w:ind w:left="360"/>
        <w:rPr>
          <w:rFonts w:cstheme="minorHAnsi"/>
          <w:sz w:val="22"/>
          <w:szCs w:val="22"/>
        </w:rPr>
      </w:pPr>
      <w:r w:rsidRPr="00262AE4">
        <w:rPr>
          <w:rFonts w:cstheme="minorHAnsi"/>
          <w:sz w:val="22"/>
          <w:szCs w:val="22"/>
        </w:rPr>
        <w:t>• Julie Stevens</w:t>
      </w:r>
      <w:r w:rsidR="00E85EF0" w:rsidRPr="00262AE4">
        <w:rPr>
          <w:rFonts w:cstheme="minorHAnsi"/>
          <w:sz w:val="22"/>
          <w:szCs w:val="22"/>
        </w:rPr>
        <w:tab/>
      </w:r>
      <w:r w:rsidR="00E85EF0" w:rsidRPr="00262AE4">
        <w:rPr>
          <w:rFonts w:cstheme="minorHAnsi"/>
          <w:sz w:val="22"/>
          <w:szCs w:val="22"/>
        </w:rPr>
        <w:tab/>
        <w:t>(Moa)</w:t>
      </w:r>
    </w:p>
    <w:p w14:paraId="1909D834" w14:textId="50679D5F" w:rsidR="00371AD7" w:rsidRPr="00262AE4" w:rsidRDefault="00371AD7" w:rsidP="0037479F">
      <w:pPr>
        <w:spacing w:line="276" w:lineRule="auto"/>
        <w:ind w:left="360"/>
        <w:rPr>
          <w:rFonts w:cstheme="minorHAnsi"/>
          <w:sz w:val="22"/>
          <w:szCs w:val="22"/>
        </w:rPr>
      </w:pPr>
      <w:r w:rsidRPr="00262AE4">
        <w:rPr>
          <w:rFonts w:cstheme="minorHAnsi"/>
          <w:sz w:val="22"/>
          <w:szCs w:val="22"/>
        </w:rPr>
        <w:t>• Josephine Dias-</w:t>
      </w:r>
      <w:proofErr w:type="spellStart"/>
      <w:r w:rsidRPr="00262AE4">
        <w:rPr>
          <w:rFonts w:cstheme="minorHAnsi"/>
          <w:sz w:val="22"/>
          <w:szCs w:val="22"/>
        </w:rPr>
        <w:t>Kawhe</w:t>
      </w:r>
      <w:proofErr w:type="spellEnd"/>
      <w:r w:rsidR="00E85EF0" w:rsidRPr="00262AE4">
        <w:rPr>
          <w:rFonts w:cstheme="minorHAnsi"/>
          <w:sz w:val="22"/>
          <w:szCs w:val="22"/>
        </w:rPr>
        <w:tab/>
      </w:r>
      <w:r w:rsidR="00E85EF0" w:rsidRPr="00262AE4">
        <w:rPr>
          <w:rFonts w:cstheme="minorHAnsi"/>
          <w:sz w:val="22"/>
          <w:szCs w:val="22"/>
        </w:rPr>
        <w:t>(La Belle Poste Cafe)</w:t>
      </w:r>
    </w:p>
    <w:p w14:paraId="29B80C3F" w14:textId="4E028A0B" w:rsidR="00371AD7" w:rsidRPr="00262AE4" w:rsidRDefault="00371AD7" w:rsidP="0037479F">
      <w:pPr>
        <w:spacing w:line="276" w:lineRule="auto"/>
        <w:ind w:left="360"/>
        <w:rPr>
          <w:rFonts w:cstheme="minorHAnsi"/>
          <w:sz w:val="22"/>
          <w:szCs w:val="22"/>
        </w:rPr>
      </w:pPr>
      <w:r w:rsidRPr="00262AE4">
        <w:rPr>
          <w:rFonts w:cstheme="minorHAnsi"/>
          <w:sz w:val="22"/>
          <w:szCs w:val="22"/>
        </w:rPr>
        <w:t>• Mike Collis</w:t>
      </w:r>
      <w:r w:rsidR="00E85EF0" w:rsidRPr="00262AE4">
        <w:rPr>
          <w:rFonts w:cstheme="minorHAnsi"/>
          <w:sz w:val="22"/>
          <w:szCs w:val="22"/>
        </w:rPr>
        <w:tab/>
      </w:r>
      <w:r w:rsidR="00E85EF0" w:rsidRPr="00262AE4">
        <w:rPr>
          <w:rFonts w:cstheme="minorHAnsi"/>
          <w:sz w:val="22"/>
          <w:szCs w:val="22"/>
        </w:rPr>
        <w:tab/>
      </w:r>
      <w:r w:rsidR="00E85EF0" w:rsidRPr="00262AE4">
        <w:rPr>
          <w:rFonts w:cstheme="minorHAnsi"/>
          <w:sz w:val="22"/>
          <w:szCs w:val="22"/>
        </w:rPr>
        <w:t>(Dynamic IT)</w:t>
      </w:r>
    </w:p>
    <w:p w14:paraId="275A7F8B" w14:textId="77777777" w:rsidR="00AD7123" w:rsidRPr="00262AE4" w:rsidRDefault="00AD7123" w:rsidP="0037479F">
      <w:pPr>
        <w:spacing w:line="276" w:lineRule="auto"/>
        <w:rPr>
          <w:rFonts w:eastAsia="Times New Roman" w:cstheme="minorHAnsi"/>
        </w:rPr>
      </w:pPr>
    </w:p>
    <w:p w14:paraId="2D9B41E0" w14:textId="554D8AA5" w:rsidR="00AD7123" w:rsidRPr="00C9397D" w:rsidRDefault="00AD7123" w:rsidP="0037479F">
      <w:pPr>
        <w:spacing w:after="240" w:line="276" w:lineRule="auto"/>
        <w:ind w:left="284"/>
        <w:rPr>
          <w:rFonts w:cstheme="minorHAnsi"/>
          <w:sz w:val="22"/>
          <w:szCs w:val="22"/>
          <w:highlight w:val="white"/>
        </w:rPr>
      </w:pPr>
      <w:r w:rsidRPr="00C9397D">
        <w:rPr>
          <w:rFonts w:cstheme="minorHAnsi"/>
          <w:sz w:val="22"/>
          <w:szCs w:val="22"/>
          <w:highlight w:val="white"/>
        </w:rPr>
        <w:t>O</w:t>
      </w:r>
      <w:r w:rsidRPr="00C9397D">
        <w:rPr>
          <w:rFonts w:cstheme="minorHAnsi"/>
          <w:sz w:val="22"/>
          <w:szCs w:val="22"/>
          <w:highlight w:val="white"/>
        </w:rPr>
        <w:t xml:space="preserve">utgoing chair Paul Stephenson </w:t>
      </w:r>
      <w:r w:rsidRPr="00C9397D">
        <w:rPr>
          <w:rFonts w:cstheme="minorHAnsi"/>
          <w:sz w:val="22"/>
          <w:szCs w:val="22"/>
          <w:highlight w:val="white"/>
        </w:rPr>
        <w:t>noted</w:t>
      </w:r>
      <w:r w:rsidRPr="00C9397D">
        <w:rPr>
          <w:rFonts w:cstheme="minorHAnsi"/>
          <w:sz w:val="22"/>
          <w:szCs w:val="22"/>
          <w:highlight w:val="white"/>
        </w:rPr>
        <w:t xml:space="preserve"> </w:t>
      </w:r>
      <w:r w:rsidRPr="00C9397D">
        <w:rPr>
          <w:rFonts w:cstheme="minorHAnsi"/>
          <w:sz w:val="22"/>
          <w:szCs w:val="22"/>
          <w:highlight w:val="white"/>
        </w:rPr>
        <w:t xml:space="preserve">that </w:t>
      </w:r>
      <w:r w:rsidRPr="00C9397D">
        <w:rPr>
          <w:rFonts w:cstheme="minorHAnsi"/>
          <w:sz w:val="22"/>
          <w:szCs w:val="22"/>
          <w:highlight w:val="white"/>
        </w:rPr>
        <w:t xml:space="preserve">two additional </w:t>
      </w:r>
      <w:r w:rsidRPr="00C9397D">
        <w:rPr>
          <w:rFonts w:cstheme="minorHAnsi"/>
          <w:sz w:val="22"/>
          <w:szCs w:val="22"/>
          <w:highlight w:val="white"/>
        </w:rPr>
        <w:t>members had expressed interest in joining the committee</w:t>
      </w:r>
      <w:r w:rsidRPr="00C9397D">
        <w:rPr>
          <w:rFonts w:cstheme="minorHAnsi"/>
          <w:sz w:val="22"/>
          <w:szCs w:val="22"/>
          <w:highlight w:val="white"/>
        </w:rPr>
        <w:t xml:space="preserve"> beyond those who had already submitted formal nomination forms. </w:t>
      </w:r>
    </w:p>
    <w:p w14:paraId="0FA09FDD" w14:textId="77777777" w:rsidR="00262AE4" w:rsidRDefault="00F773D8" w:rsidP="0037479F">
      <w:pPr>
        <w:spacing w:line="276" w:lineRule="auto"/>
        <w:jc w:val="right"/>
        <w:rPr>
          <w:rFonts w:cstheme="minorHAnsi"/>
          <w:sz w:val="22"/>
          <w:szCs w:val="22"/>
          <w:highlight w:val="white"/>
        </w:rPr>
      </w:pPr>
      <w:r w:rsidRPr="00262AE4">
        <w:rPr>
          <w:rFonts w:cstheme="minorHAnsi"/>
          <w:sz w:val="22"/>
          <w:szCs w:val="22"/>
          <w:highlight w:val="white"/>
        </w:rPr>
        <w:t xml:space="preserve">Marco </w:t>
      </w:r>
      <w:r w:rsidR="00371AD7" w:rsidRPr="00262AE4">
        <w:rPr>
          <w:rFonts w:cstheme="minorHAnsi"/>
          <w:sz w:val="22"/>
          <w:szCs w:val="22"/>
        </w:rPr>
        <w:t>Muñiz</w:t>
      </w:r>
      <w:r w:rsidR="00371AD7" w:rsidRPr="00262AE4">
        <w:rPr>
          <w:rFonts w:cstheme="minorHAnsi"/>
          <w:sz w:val="22"/>
          <w:szCs w:val="22"/>
          <w:highlight w:val="white"/>
        </w:rPr>
        <w:t xml:space="preserve"> </w:t>
      </w:r>
      <w:r w:rsidRPr="00262AE4">
        <w:rPr>
          <w:rFonts w:cstheme="minorHAnsi"/>
          <w:sz w:val="22"/>
          <w:szCs w:val="22"/>
          <w:highlight w:val="white"/>
        </w:rPr>
        <w:t>moved</w:t>
      </w:r>
      <w:r w:rsidR="00262AE4">
        <w:rPr>
          <w:rFonts w:cstheme="minorHAnsi"/>
          <w:sz w:val="22"/>
          <w:szCs w:val="22"/>
          <w:highlight w:val="white"/>
        </w:rPr>
        <w:t>:</w:t>
      </w:r>
      <w:r w:rsidRPr="00262AE4">
        <w:rPr>
          <w:rFonts w:cstheme="minorHAnsi"/>
          <w:sz w:val="22"/>
          <w:szCs w:val="22"/>
          <w:highlight w:val="white"/>
        </w:rPr>
        <w:t xml:space="preserve"> </w:t>
      </w:r>
    </w:p>
    <w:p w14:paraId="4B8A4D59" w14:textId="77777777" w:rsidR="00C537B6" w:rsidRDefault="00223260" w:rsidP="0037479F">
      <w:pPr>
        <w:spacing w:line="276" w:lineRule="auto"/>
        <w:ind w:left="284"/>
        <w:rPr>
          <w:rFonts w:cstheme="minorHAnsi"/>
          <w:sz w:val="22"/>
          <w:szCs w:val="22"/>
          <w:highlight w:val="white"/>
        </w:rPr>
      </w:pPr>
      <w:r w:rsidRPr="00262AE4">
        <w:rPr>
          <w:rFonts w:cstheme="minorHAnsi"/>
          <w:sz w:val="22"/>
          <w:szCs w:val="22"/>
          <w:highlight w:val="white"/>
        </w:rPr>
        <w:t>“That all eight</w:t>
      </w:r>
      <w:r w:rsidR="00F773D8" w:rsidRPr="00262AE4">
        <w:rPr>
          <w:rFonts w:cstheme="minorHAnsi"/>
          <w:sz w:val="22"/>
          <w:szCs w:val="22"/>
          <w:highlight w:val="white"/>
        </w:rPr>
        <w:t xml:space="preserve"> nominations </w:t>
      </w:r>
      <w:r w:rsidRPr="00262AE4">
        <w:rPr>
          <w:rFonts w:cstheme="minorHAnsi"/>
          <w:sz w:val="22"/>
          <w:szCs w:val="22"/>
          <w:highlight w:val="white"/>
        </w:rPr>
        <w:t>be accepted as elected as Officers of the inaugural</w:t>
      </w:r>
      <w:r w:rsidR="00262AE4">
        <w:rPr>
          <w:rFonts w:cstheme="minorHAnsi"/>
          <w:sz w:val="22"/>
          <w:szCs w:val="22"/>
          <w:highlight w:val="white"/>
        </w:rPr>
        <w:t xml:space="preserve"> </w:t>
      </w:r>
      <w:r w:rsidRPr="00262AE4">
        <w:rPr>
          <w:rFonts w:cstheme="minorHAnsi"/>
          <w:sz w:val="22"/>
          <w:szCs w:val="22"/>
          <w:highlight w:val="white"/>
        </w:rPr>
        <w:t>GLBA BID committee.</w:t>
      </w:r>
      <w:r w:rsidR="00262AE4">
        <w:rPr>
          <w:rFonts w:cstheme="minorHAnsi"/>
          <w:sz w:val="22"/>
          <w:szCs w:val="22"/>
          <w:highlight w:val="white"/>
        </w:rPr>
        <w:t>”</w:t>
      </w:r>
    </w:p>
    <w:p w14:paraId="44773A1F" w14:textId="20C1F2BF" w:rsidR="00223260" w:rsidRPr="00262AE4" w:rsidRDefault="00F773D8" w:rsidP="0037479F">
      <w:pPr>
        <w:spacing w:line="276" w:lineRule="auto"/>
        <w:ind w:left="284"/>
        <w:jc w:val="right"/>
        <w:rPr>
          <w:rFonts w:cstheme="minorHAnsi"/>
          <w:sz w:val="22"/>
          <w:szCs w:val="22"/>
          <w:highlight w:val="white"/>
        </w:rPr>
      </w:pPr>
      <w:r w:rsidRPr="00262AE4">
        <w:rPr>
          <w:rFonts w:cstheme="minorHAnsi"/>
          <w:sz w:val="22"/>
          <w:szCs w:val="22"/>
          <w:highlight w:val="white"/>
        </w:rPr>
        <w:t xml:space="preserve">Nick </w:t>
      </w:r>
      <w:r w:rsidR="00371AD7" w:rsidRPr="00262AE4">
        <w:rPr>
          <w:rFonts w:cstheme="minorHAnsi"/>
          <w:sz w:val="22"/>
          <w:szCs w:val="22"/>
        </w:rPr>
        <w:t>Quayle</w:t>
      </w:r>
      <w:r w:rsidR="00371AD7" w:rsidRPr="00262AE4">
        <w:rPr>
          <w:rFonts w:cstheme="minorHAnsi"/>
          <w:sz w:val="22"/>
          <w:szCs w:val="22"/>
          <w:highlight w:val="white"/>
        </w:rPr>
        <w:t xml:space="preserve"> </w:t>
      </w:r>
      <w:r w:rsidRPr="00262AE4">
        <w:rPr>
          <w:rFonts w:cstheme="minorHAnsi"/>
          <w:sz w:val="22"/>
          <w:szCs w:val="22"/>
          <w:highlight w:val="white"/>
        </w:rPr>
        <w:t>seconded</w:t>
      </w:r>
    </w:p>
    <w:p w14:paraId="28BE4724" w14:textId="37BF9F7B" w:rsidR="00223260" w:rsidRPr="00262AE4" w:rsidRDefault="00262AE4" w:rsidP="0037479F">
      <w:pPr>
        <w:spacing w:line="276" w:lineRule="auto"/>
        <w:ind w:left="284"/>
        <w:jc w:val="right"/>
        <w:rPr>
          <w:rFonts w:cstheme="minorHAnsi"/>
          <w:sz w:val="22"/>
          <w:szCs w:val="22"/>
          <w:highlight w:val="white"/>
        </w:rPr>
      </w:pPr>
      <w:r>
        <w:rPr>
          <w:rFonts w:cstheme="minorHAnsi"/>
          <w:sz w:val="22"/>
          <w:szCs w:val="22"/>
          <w:highlight w:val="white"/>
        </w:rPr>
        <w:t>A</w:t>
      </w:r>
      <w:r w:rsidR="00F773D8" w:rsidRPr="00262AE4">
        <w:rPr>
          <w:rFonts w:cstheme="minorHAnsi"/>
          <w:sz w:val="22"/>
          <w:szCs w:val="22"/>
          <w:highlight w:val="white"/>
        </w:rPr>
        <w:t xml:space="preserve">ll in </w:t>
      </w:r>
      <w:r w:rsidR="00371AD7" w:rsidRPr="00262AE4">
        <w:rPr>
          <w:rFonts w:cstheme="minorHAnsi"/>
          <w:sz w:val="22"/>
          <w:szCs w:val="22"/>
          <w:highlight w:val="white"/>
        </w:rPr>
        <w:t>favour</w:t>
      </w:r>
    </w:p>
    <w:p w14:paraId="2A03928A" w14:textId="096F3274" w:rsidR="00223260" w:rsidRPr="00262AE4" w:rsidRDefault="00223260" w:rsidP="00411CFF">
      <w:pPr>
        <w:spacing w:line="276" w:lineRule="auto"/>
        <w:ind w:left="284"/>
        <w:jc w:val="right"/>
        <w:rPr>
          <w:rFonts w:cstheme="minorHAnsi"/>
          <w:sz w:val="22"/>
          <w:szCs w:val="22"/>
          <w:highlight w:val="white"/>
        </w:rPr>
      </w:pPr>
      <w:r w:rsidRPr="00262AE4">
        <w:rPr>
          <w:rFonts w:cstheme="minorHAnsi"/>
          <w:sz w:val="22"/>
          <w:szCs w:val="22"/>
          <w:highlight w:val="white"/>
        </w:rPr>
        <w:t>C</w:t>
      </w:r>
      <w:r w:rsidR="00F773D8" w:rsidRPr="00262AE4">
        <w:rPr>
          <w:rFonts w:cstheme="minorHAnsi"/>
          <w:sz w:val="22"/>
          <w:szCs w:val="22"/>
          <w:highlight w:val="white"/>
        </w:rPr>
        <w:t>arried</w:t>
      </w:r>
    </w:p>
    <w:p w14:paraId="3C43CAA4" w14:textId="77777777" w:rsidR="00C9397D" w:rsidRPr="00262AE4" w:rsidRDefault="00C9397D" w:rsidP="0037479F">
      <w:pPr>
        <w:spacing w:after="240" w:line="276" w:lineRule="auto"/>
        <w:ind w:left="284"/>
        <w:rPr>
          <w:rFonts w:eastAsia="Calibri" w:cstheme="minorHAnsi"/>
          <w:sz w:val="22"/>
          <w:szCs w:val="22"/>
          <w:highlight w:val="white"/>
        </w:rPr>
      </w:pPr>
      <w:r>
        <w:rPr>
          <w:rFonts w:cstheme="minorHAnsi"/>
          <w:sz w:val="22"/>
          <w:szCs w:val="22"/>
          <w:highlight w:val="white"/>
        </w:rPr>
        <w:t>It was noted that t</w:t>
      </w:r>
      <w:r w:rsidRPr="00C9397D">
        <w:rPr>
          <w:rFonts w:cstheme="minorHAnsi"/>
          <w:sz w:val="22"/>
          <w:szCs w:val="22"/>
          <w:highlight w:val="white"/>
        </w:rPr>
        <w:t xml:space="preserve">he new </w:t>
      </w:r>
      <w:r>
        <w:rPr>
          <w:rFonts w:cstheme="minorHAnsi"/>
          <w:sz w:val="22"/>
          <w:szCs w:val="22"/>
          <w:highlight w:val="white"/>
        </w:rPr>
        <w:t>committee</w:t>
      </w:r>
      <w:r w:rsidRPr="00C9397D">
        <w:rPr>
          <w:rFonts w:cstheme="minorHAnsi"/>
          <w:sz w:val="22"/>
          <w:szCs w:val="22"/>
          <w:highlight w:val="white"/>
        </w:rPr>
        <w:t xml:space="preserve"> represents a diverse range of businesses across the Grey Lynn area.  Several members expressed enthusiasm about the opportunity to contribute to the community's development and the potential to make tangible improvements with the new funding. Julie Stevens specifically mentioned wanting to be a voice for the West Lynn Village area.</w:t>
      </w:r>
    </w:p>
    <w:p w14:paraId="77351139" w14:textId="06116A7C" w:rsidR="00371AD7" w:rsidRPr="00262AE4" w:rsidRDefault="00371AD7" w:rsidP="0037479F">
      <w:pPr>
        <w:spacing w:after="240" w:line="276" w:lineRule="auto"/>
        <w:ind w:left="284"/>
        <w:rPr>
          <w:rFonts w:cstheme="minorHAnsi"/>
          <w:sz w:val="22"/>
          <w:szCs w:val="22"/>
          <w:highlight w:val="white"/>
        </w:rPr>
      </w:pPr>
      <w:r w:rsidRPr="00262AE4">
        <w:rPr>
          <w:rFonts w:cstheme="minorHAnsi"/>
          <w:sz w:val="22"/>
          <w:szCs w:val="22"/>
          <w:highlight w:val="white"/>
        </w:rPr>
        <w:t xml:space="preserve">Outgoing committee members congratulated incoming committee members on their </w:t>
      </w:r>
      <w:r w:rsidR="00C537B6">
        <w:rPr>
          <w:rFonts w:cstheme="minorHAnsi"/>
          <w:sz w:val="22"/>
          <w:szCs w:val="22"/>
          <w:highlight w:val="white"/>
        </w:rPr>
        <w:t xml:space="preserve">successful </w:t>
      </w:r>
      <w:r w:rsidRPr="00262AE4">
        <w:rPr>
          <w:rFonts w:cstheme="minorHAnsi"/>
          <w:sz w:val="22"/>
          <w:szCs w:val="22"/>
          <w:highlight w:val="white"/>
        </w:rPr>
        <w:t>appointment.</w:t>
      </w:r>
    </w:p>
    <w:p w14:paraId="6A68F85C" w14:textId="6C917E35" w:rsidR="00371AD7" w:rsidRDefault="00371AD7" w:rsidP="0037479F">
      <w:pPr>
        <w:spacing w:after="240" w:line="276" w:lineRule="auto"/>
        <w:ind w:left="284"/>
        <w:rPr>
          <w:rFonts w:cstheme="minorHAnsi"/>
          <w:sz w:val="22"/>
          <w:szCs w:val="22"/>
          <w:highlight w:val="white"/>
        </w:rPr>
      </w:pPr>
      <w:r w:rsidRPr="00262AE4">
        <w:rPr>
          <w:rFonts w:cstheme="minorHAnsi"/>
          <w:sz w:val="22"/>
          <w:szCs w:val="22"/>
          <w:highlight w:val="white"/>
        </w:rPr>
        <w:t xml:space="preserve">It was </w:t>
      </w:r>
      <w:r w:rsidR="00087D96" w:rsidRPr="00262AE4">
        <w:rPr>
          <w:rFonts w:cstheme="minorHAnsi"/>
          <w:sz w:val="22"/>
          <w:szCs w:val="22"/>
          <w:highlight w:val="white"/>
        </w:rPr>
        <w:t>noted</w:t>
      </w:r>
      <w:r w:rsidR="00A20942" w:rsidRPr="00262AE4">
        <w:rPr>
          <w:rFonts w:cstheme="minorHAnsi"/>
          <w:sz w:val="22"/>
          <w:szCs w:val="22"/>
          <w:highlight w:val="white"/>
        </w:rPr>
        <w:t xml:space="preserve"> </w:t>
      </w:r>
      <w:r w:rsidRPr="00262AE4">
        <w:rPr>
          <w:rFonts w:cstheme="minorHAnsi"/>
          <w:sz w:val="22"/>
          <w:szCs w:val="22"/>
          <w:highlight w:val="white"/>
        </w:rPr>
        <w:t>that the term of the previous</w:t>
      </w:r>
      <w:r w:rsidR="00A20942" w:rsidRPr="00262AE4">
        <w:rPr>
          <w:rFonts w:cstheme="minorHAnsi"/>
          <w:sz w:val="22"/>
          <w:szCs w:val="22"/>
          <w:highlight w:val="white"/>
        </w:rPr>
        <w:t xml:space="preserve"> GLBA </w:t>
      </w:r>
      <w:r w:rsidRPr="00262AE4">
        <w:rPr>
          <w:rFonts w:cstheme="minorHAnsi"/>
          <w:sz w:val="22"/>
          <w:szCs w:val="22"/>
          <w:highlight w:val="white"/>
        </w:rPr>
        <w:t>committee expired with this election. P</w:t>
      </w:r>
      <w:r w:rsidR="00A20942" w:rsidRPr="00262AE4">
        <w:rPr>
          <w:rFonts w:cstheme="minorHAnsi"/>
          <w:sz w:val="22"/>
          <w:szCs w:val="22"/>
          <w:highlight w:val="white"/>
        </w:rPr>
        <w:t xml:space="preserve">revious officers: Paul Stephenson, Fiona Anderson, Carol Gunn, </w:t>
      </w:r>
      <w:r w:rsidRPr="00262AE4">
        <w:rPr>
          <w:rFonts w:cstheme="minorHAnsi"/>
          <w:sz w:val="22"/>
          <w:szCs w:val="22"/>
          <w:highlight w:val="white"/>
        </w:rPr>
        <w:t xml:space="preserve">and </w:t>
      </w:r>
      <w:r w:rsidR="00A20942" w:rsidRPr="00262AE4">
        <w:rPr>
          <w:rFonts w:cstheme="minorHAnsi"/>
          <w:sz w:val="22"/>
          <w:szCs w:val="22"/>
          <w:highlight w:val="white"/>
        </w:rPr>
        <w:t>Darryl Ojala</w:t>
      </w:r>
      <w:r w:rsidRPr="00262AE4">
        <w:rPr>
          <w:rFonts w:cstheme="minorHAnsi"/>
          <w:sz w:val="22"/>
          <w:szCs w:val="22"/>
          <w:highlight w:val="white"/>
        </w:rPr>
        <w:t>, no longer qualify as Full Members under the new GLBA constitution.</w:t>
      </w:r>
    </w:p>
    <w:p w14:paraId="05630557" w14:textId="35384F86" w:rsidR="00C01B26" w:rsidRDefault="00C01B26" w:rsidP="0037479F">
      <w:pPr>
        <w:spacing w:after="240" w:line="276" w:lineRule="auto"/>
        <w:ind w:left="284"/>
        <w:rPr>
          <w:rFonts w:cstheme="minorHAnsi"/>
          <w:sz w:val="22"/>
          <w:szCs w:val="22"/>
          <w:highlight w:val="white"/>
        </w:rPr>
      </w:pPr>
      <w:r w:rsidRPr="00262AE4">
        <w:rPr>
          <w:rFonts w:cstheme="minorHAnsi"/>
          <w:sz w:val="22"/>
          <w:szCs w:val="22"/>
          <w:highlight w:val="white"/>
        </w:rPr>
        <w:t>Marco</w:t>
      </w:r>
      <w:r w:rsidR="00FE4978" w:rsidRPr="00262AE4">
        <w:rPr>
          <w:rFonts w:cstheme="minorHAnsi"/>
          <w:sz w:val="22"/>
          <w:szCs w:val="22"/>
        </w:rPr>
        <w:t xml:space="preserve"> </w:t>
      </w:r>
      <w:r w:rsidR="00FE4978" w:rsidRPr="00262AE4">
        <w:rPr>
          <w:rFonts w:cstheme="minorHAnsi"/>
          <w:sz w:val="22"/>
          <w:szCs w:val="22"/>
        </w:rPr>
        <w:t>Muñiz</w:t>
      </w:r>
      <w:r w:rsidRPr="00262AE4">
        <w:rPr>
          <w:rFonts w:cstheme="minorHAnsi"/>
          <w:sz w:val="22"/>
          <w:szCs w:val="22"/>
          <w:highlight w:val="white"/>
        </w:rPr>
        <w:t xml:space="preserve"> </w:t>
      </w:r>
      <w:r w:rsidR="00FE4978" w:rsidRPr="00262AE4">
        <w:rPr>
          <w:rFonts w:cstheme="minorHAnsi"/>
          <w:sz w:val="22"/>
          <w:szCs w:val="22"/>
          <w:highlight w:val="white"/>
        </w:rPr>
        <w:t>will</w:t>
      </w:r>
      <w:r w:rsidRPr="00262AE4">
        <w:rPr>
          <w:rFonts w:cstheme="minorHAnsi"/>
          <w:sz w:val="22"/>
          <w:szCs w:val="22"/>
          <w:highlight w:val="white"/>
        </w:rPr>
        <w:t xml:space="preserve"> co-ordinate the first meeting of the new </w:t>
      </w:r>
      <w:r w:rsidR="00FE4978" w:rsidRPr="00262AE4">
        <w:rPr>
          <w:rFonts w:cstheme="minorHAnsi"/>
          <w:sz w:val="22"/>
          <w:szCs w:val="22"/>
          <w:highlight w:val="white"/>
        </w:rPr>
        <w:t>committee</w:t>
      </w:r>
      <w:r w:rsidRPr="00262AE4">
        <w:rPr>
          <w:rFonts w:cstheme="minorHAnsi"/>
          <w:sz w:val="22"/>
          <w:szCs w:val="22"/>
          <w:highlight w:val="white"/>
        </w:rPr>
        <w:t xml:space="preserve"> and handover from the old </w:t>
      </w:r>
      <w:r w:rsidR="00FE4978" w:rsidRPr="00262AE4">
        <w:rPr>
          <w:rFonts w:cstheme="minorHAnsi"/>
          <w:sz w:val="22"/>
          <w:szCs w:val="22"/>
          <w:highlight w:val="white"/>
        </w:rPr>
        <w:t>committee w</w:t>
      </w:r>
      <w:r w:rsidRPr="00262AE4">
        <w:rPr>
          <w:rFonts w:cstheme="minorHAnsi"/>
          <w:sz w:val="22"/>
          <w:szCs w:val="22"/>
          <w:highlight w:val="white"/>
        </w:rPr>
        <w:t>ithin the next two weeks.</w:t>
      </w:r>
    </w:p>
    <w:p w14:paraId="67BA8A82" w14:textId="5DA54F5A" w:rsidR="002D2E78" w:rsidRPr="00262AE4" w:rsidRDefault="002D2E78" w:rsidP="0037479F">
      <w:pPr>
        <w:spacing w:after="240" w:line="276" w:lineRule="auto"/>
        <w:ind w:left="284"/>
        <w:rPr>
          <w:rFonts w:cstheme="minorHAnsi"/>
          <w:sz w:val="22"/>
          <w:szCs w:val="22"/>
          <w:highlight w:val="white"/>
        </w:rPr>
      </w:pPr>
      <w:r>
        <w:rPr>
          <w:rFonts w:cstheme="minorHAnsi"/>
          <w:sz w:val="22"/>
          <w:szCs w:val="22"/>
          <w:highlight w:val="white"/>
        </w:rPr>
        <w:t>The new committee will elect a Chair, Secretary, and Treasurer at their first meeting as required in the constitution.</w:t>
      </w:r>
    </w:p>
    <w:p w14:paraId="2F8B649B" w14:textId="6071D116" w:rsidR="00485991" w:rsidRPr="00411CFF" w:rsidRDefault="00FE4978" w:rsidP="00411CFF">
      <w:pPr>
        <w:spacing w:after="240" w:line="276" w:lineRule="auto"/>
        <w:ind w:left="284"/>
        <w:rPr>
          <w:rFonts w:cstheme="minorHAnsi"/>
          <w:sz w:val="22"/>
          <w:szCs w:val="22"/>
          <w:highlight w:val="white"/>
        </w:rPr>
      </w:pPr>
      <w:r w:rsidRPr="00262AE4">
        <w:rPr>
          <w:rFonts w:cstheme="minorHAnsi"/>
          <w:sz w:val="22"/>
          <w:szCs w:val="22"/>
          <w:highlight w:val="white"/>
        </w:rPr>
        <w:t>Marco</w:t>
      </w:r>
      <w:r w:rsidRPr="00262AE4">
        <w:rPr>
          <w:rFonts w:cstheme="minorHAnsi"/>
          <w:sz w:val="22"/>
          <w:szCs w:val="22"/>
        </w:rPr>
        <w:t xml:space="preserve"> Muñiz</w:t>
      </w:r>
      <w:r w:rsidRPr="00262AE4">
        <w:rPr>
          <w:rFonts w:cstheme="minorHAnsi"/>
          <w:sz w:val="22"/>
          <w:szCs w:val="22"/>
          <w:highlight w:val="white"/>
        </w:rPr>
        <w:t xml:space="preserve"> </w:t>
      </w:r>
      <w:r w:rsidRPr="00262AE4">
        <w:rPr>
          <w:rFonts w:cstheme="minorHAnsi"/>
          <w:sz w:val="22"/>
          <w:szCs w:val="22"/>
          <w:highlight w:val="white"/>
        </w:rPr>
        <w:t>t</w:t>
      </w:r>
      <w:r w:rsidR="00C01B26" w:rsidRPr="00262AE4">
        <w:rPr>
          <w:rFonts w:cstheme="minorHAnsi"/>
          <w:sz w:val="22"/>
          <w:szCs w:val="22"/>
          <w:highlight w:val="white"/>
        </w:rPr>
        <w:t>hank</w:t>
      </w:r>
      <w:r w:rsidRPr="00262AE4">
        <w:rPr>
          <w:rFonts w:cstheme="minorHAnsi"/>
          <w:sz w:val="22"/>
          <w:szCs w:val="22"/>
          <w:highlight w:val="white"/>
        </w:rPr>
        <w:t>ed the</w:t>
      </w:r>
      <w:r w:rsidR="00C01B26" w:rsidRPr="00262AE4">
        <w:rPr>
          <w:rFonts w:cstheme="minorHAnsi"/>
          <w:sz w:val="22"/>
          <w:szCs w:val="22"/>
          <w:highlight w:val="white"/>
        </w:rPr>
        <w:t xml:space="preserve"> previous </w:t>
      </w:r>
      <w:r w:rsidRPr="00262AE4">
        <w:rPr>
          <w:rFonts w:cstheme="minorHAnsi"/>
          <w:sz w:val="22"/>
          <w:szCs w:val="22"/>
          <w:highlight w:val="white"/>
        </w:rPr>
        <w:t>committee</w:t>
      </w:r>
      <w:r w:rsidR="00C01B26" w:rsidRPr="00262AE4">
        <w:rPr>
          <w:rFonts w:cstheme="minorHAnsi"/>
          <w:sz w:val="22"/>
          <w:szCs w:val="22"/>
          <w:highlight w:val="white"/>
        </w:rPr>
        <w:t xml:space="preserve"> for work in establishing the Grey Lynn BID</w:t>
      </w:r>
      <w:r w:rsidRPr="00262AE4">
        <w:rPr>
          <w:rFonts w:cstheme="minorHAnsi"/>
          <w:sz w:val="22"/>
          <w:szCs w:val="22"/>
          <w:highlight w:val="white"/>
        </w:rPr>
        <w:t>.</w:t>
      </w:r>
    </w:p>
    <w:p w14:paraId="43D4FABA" w14:textId="4DE399AD" w:rsidR="00DE621F" w:rsidRPr="00087D96" w:rsidRDefault="00DE621F" w:rsidP="00411CFF">
      <w:pPr>
        <w:pStyle w:val="ListParagraph"/>
        <w:numPr>
          <w:ilvl w:val="0"/>
          <w:numId w:val="3"/>
        </w:numPr>
        <w:spacing w:after="0"/>
        <w:ind w:left="360"/>
        <w:rPr>
          <w:rFonts w:asciiTheme="minorHAnsi" w:hAnsiTheme="minorHAnsi" w:cstheme="minorHAnsi"/>
          <w:sz w:val="24"/>
          <w:szCs w:val="24"/>
        </w:rPr>
      </w:pPr>
      <w:r w:rsidRPr="00087D96">
        <w:rPr>
          <w:rFonts w:asciiTheme="minorHAnsi" w:hAnsiTheme="minorHAnsi" w:cstheme="minorHAnsi"/>
          <w:sz w:val="24"/>
          <w:szCs w:val="24"/>
        </w:rPr>
        <w:t>Membership Clarification</w:t>
      </w:r>
    </w:p>
    <w:p w14:paraId="5CA399A5" w14:textId="77777777" w:rsidR="00DE621F" w:rsidRPr="00262AE4" w:rsidRDefault="00DE621F" w:rsidP="0037479F">
      <w:pPr>
        <w:spacing w:line="276" w:lineRule="auto"/>
        <w:ind w:firstLine="284"/>
        <w:rPr>
          <w:rFonts w:cstheme="minorHAnsi"/>
          <w:sz w:val="22"/>
          <w:szCs w:val="22"/>
        </w:rPr>
      </w:pPr>
      <w:r w:rsidRPr="00262AE4">
        <w:rPr>
          <w:rFonts w:cstheme="minorHAnsi"/>
          <w:sz w:val="22"/>
          <w:szCs w:val="22"/>
        </w:rPr>
        <w:t>Carol Gunn provided clarification on membership types:</w:t>
      </w:r>
    </w:p>
    <w:p w14:paraId="0B4A343F" w14:textId="692F7414" w:rsidR="00DE621F" w:rsidRPr="00262AE4" w:rsidRDefault="00FE4978" w:rsidP="0037479F">
      <w:pPr>
        <w:pStyle w:val="ListParagraph"/>
        <w:numPr>
          <w:ilvl w:val="0"/>
          <w:numId w:val="5"/>
        </w:numPr>
        <w:rPr>
          <w:rFonts w:asciiTheme="minorHAnsi" w:hAnsiTheme="minorHAnsi" w:cstheme="minorHAnsi"/>
        </w:rPr>
      </w:pPr>
      <w:r w:rsidRPr="00262AE4">
        <w:rPr>
          <w:rFonts w:asciiTheme="minorHAnsi" w:hAnsiTheme="minorHAnsi" w:cstheme="minorHAnsi"/>
        </w:rPr>
        <w:t>“</w:t>
      </w:r>
      <w:r w:rsidR="00DE621F" w:rsidRPr="00262AE4">
        <w:rPr>
          <w:rFonts w:asciiTheme="minorHAnsi" w:hAnsiTheme="minorHAnsi" w:cstheme="minorHAnsi"/>
        </w:rPr>
        <w:t>Full members</w:t>
      </w:r>
      <w:r w:rsidRPr="00262AE4">
        <w:rPr>
          <w:rFonts w:asciiTheme="minorHAnsi" w:hAnsiTheme="minorHAnsi" w:cstheme="minorHAnsi"/>
        </w:rPr>
        <w:t>”</w:t>
      </w:r>
      <w:r w:rsidR="00DE621F" w:rsidRPr="00262AE4">
        <w:rPr>
          <w:rFonts w:asciiTheme="minorHAnsi" w:hAnsiTheme="minorHAnsi" w:cstheme="minorHAnsi"/>
        </w:rPr>
        <w:t xml:space="preserve"> are organisations or representatives from businesses </w:t>
      </w:r>
      <w:r w:rsidRPr="00262AE4">
        <w:rPr>
          <w:rFonts w:asciiTheme="minorHAnsi" w:hAnsiTheme="minorHAnsi" w:cstheme="minorHAnsi"/>
        </w:rPr>
        <w:t>that operate in</w:t>
      </w:r>
      <w:r w:rsidR="00DE621F" w:rsidRPr="00262AE4">
        <w:rPr>
          <w:rFonts w:asciiTheme="minorHAnsi" w:hAnsiTheme="minorHAnsi" w:cstheme="minorHAnsi"/>
        </w:rPr>
        <w:t xml:space="preserve"> </w:t>
      </w:r>
      <w:proofErr w:type="gramStart"/>
      <w:r w:rsidR="00DE621F" w:rsidRPr="00262AE4">
        <w:rPr>
          <w:rFonts w:asciiTheme="minorHAnsi" w:hAnsiTheme="minorHAnsi" w:cstheme="minorHAnsi"/>
        </w:rPr>
        <w:t>commercial</w:t>
      </w:r>
      <w:r w:rsidRPr="00262AE4">
        <w:rPr>
          <w:rFonts w:asciiTheme="minorHAnsi" w:hAnsiTheme="minorHAnsi" w:cstheme="minorHAnsi"/>
        </w:rPr>
        <w:t>ly-rated</w:t>
      </w:r>
      <w:proofErr w:type="gramEnd"/>
      <w:r w:rsidR="00DE621F" w:rsidRPr="00262AE4">
        <w:rPr>
          <w:rFonts w:asciiTheme="minorHAnsi" w:hAnsiTheme="minorHAnsi" w:cstheme="minorHAnsi"/>
        </w:rPr>
        <w:t xml:space="preserve"> properties, or people</w:t>
      </w:r>
      <w:r w:rsidRPr="00262AE4">
        <w:rPr>
          <w:rFonts w:asciiTheme="minorHAnsi" w:hAnsiTheme="minorHAnsi" w:cstheme="minorHAnsi"/>
        </w:rPr>
        <w:t xml:space="preserve"> and business that</w:t>
      </w:r>
      <w:r w:rsidR="00DE621F" w:rsidRPr="00262AE4">
        <w:rPr>
          <w:rFonts w:asciiTheme="minorHAnsi" w:hAnsiTheme="minorHAnsi" w:cstheme="minorHAnsi"/>
        </w:rPr>
        <w:t xml:space="preserve"> own </w:t>
      </w:r>
      <w:proofErr w:type="gramStart"/>
      <w:r w:rsidR="00DE621F" w:rsidRPr="00262AE4">
        <w:rPr>
          <w:rFonts w:asciiTheme="minorHAnsi" w:hAnsiTheme="minorHAnsi" w:cstheme="minorHAnsi"/>
        </w:rPr>
        <w:t>commercial</w:t>
      </w:r>
      <w:r w:rsidRPr="00262AE4">
        <w:rPr>
          <w:rFonts w:asciiTheme="minorHAnsi" w:hAnsiTheme="minorHAnsi" w:cstheme="minorHAnsi"/>
        </w:rPr>
        <w:t>ly-rated</w:t>
      </w:r>
      <w:proofErr w:type="gramEnd"/>
      <w:r w:rsidR="00DE621F" w:rsidRPr="00262AE4">
        <w:rPr>
          <w:rFonts w:asciiTheme="minorHAnsi" w:hAnsiTheme="minorHAnsi" w:cstheme="minorHAnsi"/>
        </w:rPr>
        <w:t xml:space="preserve"> properties</w:t>
      </w:r>
      <w:r w:rsidRPr="00262AE4">
        <w:rPr>
          <w:rFonts w:asciiTheme="minorHAnsi" w:hAnsiTheme="minorHAnsi" w:cstheme="minorHAnsi"/>
        </w:rPr>
        <w:t xml:space="preserve"> (landlords).</w:t>
      </w:r>
    </w:p>
    <w:p w14:paraId="38C31E8B" w14:textId="75B23DAF" w:rsidR="00DE621F" w:rsidRPr="00262AE4" w:rsidRDefault="00FE4978" w:rsidP="0037479F">
      <w:pPr>
        <w:pStyle w:val="ListParagraph"/>
        <w:numPr>
          <w:ilvl w:val="0"/>
          <w:numId w:val="5"/>
        </w:numPr>
        <w:rPr>
          <w:rFonts w:asciiTheme="minorHAnsi" w:hAnsiTheme="minorHAnsi" w:cstheme="minorHAnsi"/>
        </w:rPr>
      </w:pPr>
      <w:r w:rsidRPr="00262AE4">
        <w:rPr>
          <w:rFonts w:asciiTheme="minorHAnsi" w:hAnsiTheme="minorHAnsi" w:cstheme="minorHAnsi"/>
        </w:rPr>
        <w:lastRenderedPageBreak/>
        <w:t>“</w:t>
      </w:r>
      <w:r w:rsidR="00DE621F" w:rsidRPr="00262AE4">
        <w:rPr>
          <w:rFonts w:asciiTheme="minorHAnsi" w:hAnsiTheme="minorHAnsi" w:cstheme="minorHAnsi"/>
        </w:rPr>
        <w:t>Associate members</w:t>
      </w:r>
      <w:r w:rsidRPr="00262AE4">
        <w:rPr>
          <w:rFonts w:asciiTheme="minorHAnsi" w:hAnsiTheme="minorHAnsi" w:cstheme="minorHAnsi"/>
        </w:rPr>
        <w:t>”</w:t>
      </w:r>
      <w:r w:rsidR="00DE621F" w:rsidRPr="00262AE4">
        <w:rPr>
          <w:rFonts w:asciiTheme="minorHAnsi" w:hAnsiTheme="minorHAnsi" w:cstheme="minorHAnsi"/>
        </w:rPr>
        <w:t xml:space="preserve"> are those who </w:t>
      </w:r>
      <w:r w:rsidRPr="00262AE4">
        <w:rPr>
          <w:rFonts w:asciiTheme="minorHAnsi" w:hAnsiTheme="minorHAnsi" w:cstheme="minorHAnsi"/>
        </w:rPr>
        <w:t>do</w:t>
      </w:r>
      <w:r w:rsidR="00DE621F" w:rsidRPr="00262AE4">
        <w:rPr>
          <w:rFonts w:asciiTheme="minorHAnsi" w:hAnsiTheme="minorHAnsi" w:cstheme="minorHAnsi"/>
        </w:rPr>
        <w:t xml:space="preserve"> not </w:t>
      </w:r>
      <w:r w:rsidRPr="00262AE4">
        <w:rPr>
          <w:rFonts w:asciiTheme="minorHAnsi" w:hAnsiTheme="minorHAnsi" w:cstheme="minorHAnsi"/>
        </w:rPr>
        <w:t xml:space="preserve">operated businesses </w:t>
      </w:r>
      <w:r w:rsidR="00DE621F" w:rsidRPr="00262AE4">
        <w:rPr>
          <w:rFonts w:asciiTheme="minorHAnsi" w:hAnsiTheme="minorHAnsi" w:cstheme="minorHAnsi"/>
        </w:rPr>
        <w:t xml:space="preserve">in </w:t>
      </w:r>
      <w:proofErr w:type="gramStart"/>
      <w:r w:rsidR="00DE621F" w:rsidRPr="00262AE4">
        <w:rPr>
          <w:rFonts w:asciiTheme="minorHAnsi" w:hAnsiTheme="minorHAnsi" w:cstheme="minorHAnsi"/>
        </w:rPr>
        <w:t>commercial</w:t>
      </w:r>
      <w:r w:rsidRPr="00262AE4">
        <w:rPr>
          <w:rFonts w:asciiTheme="minorHAnsi" w:hAnsiTheme="minorHAnsi" w:cstheme="minorHAnsi"/>
        </w:rPr>
        <w:t>ly-rated</w:t>
      </w:r>
      <w:proofErr w:type="gramEnd"/>
      <w:r w:rsidR="00DE621F" w:rsidRPr="00262AE4">
        <w:rPr>
          <w:rFonts w:asciiTheme="minorHAnsi" w:hAnsiTheme="minorHAnsi" w:cstheme="minorHAnsi"/>
        </w:rPr>
        <w:t xml:space="preserve"> properties</w:t>
      </w:r>
      <w:r w:rsidRPr="00262AE4">
        <w:rPr>
          <w:rFonts w:asciiTheme="minorHAnsi" w:hAnsiTheme="minorHAnsi" w:cstheme="minorHAnsi"/>
        </w:rPr>
        <w:t xml:space="preserve"> in the BID area</w:t>
      </w:r>
      <w:r w:rsidR="00DE621F" w:rsidRPr="00262AE4">
        <w:rPr>
          <w:rFonts w:asciiTheme="minorHAnsi" w:hAnsiTheme="minorHAnsi" w:cstheme="minorHAnsi"/>
        </w:rPr>
        <w:t xml:space="preserve"> (e.g. home-based businesses</w:t>
      </w:r>
      <w:r w:rsidRPr="00262AE4">
        <w:rPr>
          <w:rFonts w:asciiTheme="minorHAnsi" w:hAnsiTheme="minorHAnsi" w:cstheme="minorHAnsi"/>
        </w:rPr>
        <w:t>, or those adjacent to the area</w:t>
      </w:r>
      <w:r w:rsidR="00DE621F" w:rsidRPr="00262AE4">
        <w:rPr>
          <w:rFonts w:asciiTheme="minorHAnsi" w:hAnsiTheme="minorHAnsi" w:cstheme="minorHAnsi"/>
        </w:rPr>
        <w:t>)</w:t>
      </w:r>
      <w:r w:rsidRPr="00262AE4">
        <w:rPr>
          <w:rFonts w:asciiTheme="minorHAnsi" w:hAnsiTheme="minorHAnsi" w:cstheme="minorHAnsi"/>
        </w:rPr>
        <w:t>.</w:t>
      </w:r>
    </w:p>
    <w:p w14:paraId="0BB87802" w14:textId="312F24A5" w:rsidR="00FE4978" w:rsidRPr="00262AE4" w:rsidRDefault="00FE4978" w:rsidP="0037479F">
      <w:pPr>
        <w:pStyle w:val="ListParagraph"/>
        <w:numPr>
          <w:ilvl w:val="0"/>
          <w:numId w:val="5"/>
        </w:numPr>
        <w:rPr>
          <w:rFonts w:asciiTheme="minorHAnsi" w:hAnsiTheme="minorHAnsi" w:cstheme="minorHAnsi"/>
        </w:rPr>
      </w:pPr>
      <w:r w:rsidRPr="00262AE4">
        <w:rPr>
          <w:rFonts w:asciiTheme="minorHAnsi" w:hAnsiTheme="minorHAnsi" w:cstheme="minorHAnsi"/>
        </w:rPr>
        <w:t>The new constitution requires the committee to set criteria and process for accepting future Associate Members.</w:t>
      </w:r>
    </w:p>
    <w:p w14:paraId="3077832E" w14:textId="4C0992FD" w:rsidR="00DE621F" w:rsidRPr="00262AE4" w:rsidRDefault="00DE621F" w:rsidP="00485991">
      <w:pPr>
        <w:pStyle w:val="ListParagraph"/>
        <w:numPr>
          <w:ilvl w:val="0"/>
          <w:numId w:val="5"/>
        </w:numPr>
        <w:spacing w:after="0"/>
        <w:rPr>
          <w:rFonts w:asciiTheme="minorHAnsi" w:hAnsiTheme="minorHAnsi" w:cstheme="minorHAnsi"/>
        </w:rPr>
      </w:pPr>
      <w:r w:rsidRPr="00262AE4">
        <w:rPr>
          <w:rFonts w:asciiTheme="minorHAnsi" w:hAnsiTheme="minorHAnsi" w:cstheme="minorHAnsi"/>
        </w:rPr>
        <w:t xml:space="preserve">This distinction exists because BIDs are </w:t>
      </w:r>
      <w:r w:rsidR="00FE4978" w:rsidRPr="00262AE4">
        <w:rPr>
          <w:rFonts w:asciiTheme="minorHAnsi" w:hAnsiTheme="minorHAnsi" w:cstheme="minorHAnsi"/>
        </w:rPr>
        <w:t xml:space="preserve">funded by a targeted </w:t>
      </w:r>
      <w:r w:rsidRPr="00262AE4">
        <w:rPr>
          <w:rFonts w:asciiTheme="minorHAnsi" w:hAnsiTheme="minorHAnsi" w:cstheme="minorHAnsi"/>
        </w:rPr>
        <w:t>rate on commercial properties,</w:t>
      </w:r>
      <w:r w:rsidR="00FE4978" w:rsidRPr="00262AE4">
        <w:rPr>
          <w:rFonts w:asciiTheme="minorHAnsi" w:hAnsiTheme="minorHAnsi" w:cstheme="minorHAnsi"/>
        </w:rPr>
        <w:t xml:space="preserve"> so</w:t>
      </w:r>
      <w:r w:rsidRPr="00262AE4">
        <w:rPr>
          <w:rFonts w:asciiTheme="minorHAnsi" w:hAnsiTheme="minorHAnsi" w:cstheme="minorHAnsi"/>
        </w:rPr>
        <w:t xml:space="preserve"> payments com</w:t>
      </w:r>
      <w:r w:rsidR="00FE4978" w:rsidRPr="00262AE4">
        <w:rPr>
          <w:rFonts w:asciiTheme="minorHAnsi" w:hAnsiTheme="minorHAnsi" w:cstheme="minorHAnsi"/>
        </w:rPr>
        <w:t>e</w:t>
      </w:r>
      <w:r w:rsidRPr="00262AE4">
        <w:rPr>
          <w:rFonts w:asciiTheme="minorHAnsi" w:hAnsiTheme="minorHAnsi" w:cstheme="minorHAnsi"/>
        </w:rPr>
        <w:t xml:space="preserve"> through organisations that are either landlords or businesses in </w:t>
      </w:r>
      <w:proofErr w:type="gramStart"/>
      <w:r w:rsidRPr="00262AE4">
        <w:rPr>
          <w:rFonts w:asciiTheme="minorHAnsi" w:hAnsiTheme="minorHAnsi" w:cstheme="minorHAnsi"/>
        </w:rPr>
        <w:t>commercial</w:t>
      </w:r>
      <w:r w:rsidR="00FE4978" w:rsidRPr="00262AE4">
        <w:rPr>
          <w:rFonts w:asciiTheme="minorHAnsi" w:hAnsiTheme="minorHAnsi" w:cstheme="minorHAnsi"/>
        </w:rPr>
        <w:t>ly-rated</w:t>
      </w:r>
      <w:proofErr w:type="gramEnd"/>
      <w:r w:rsidRPr="00262AE4">
        <w:rPr>
          <w:rFonts w:asciiTheme="minorHAnsi" w:hAnsiTheme="minorHAnsi" w:cstheme="minorHAnsi"/>
        </w:rPr>
        <w:t xml:space="preserve"> properties</w:t>
      </w:r>
    </w:p>
    <w:p w14:paraId="2204E64A" w14:textId="77777777" w:rsidR="005360B9" w:rsidRPr="00262AE4" w:rsidRDefault="005360B9" w:rsidP="0037479F">
      <w:pPr>
        <w:spacing w:line="276" w:lineRule="auto"/>
        <w:rPr>
          <w:rFonts w:cstheme="minorHAnsi"/>
          <w:sz w:val="22"/>
          <w:szCs w:val="22"/>
        </w:rPr>
      </w:pPr>
    </w:p>
    <w:p w14:paraId="310370DD" w14:textId="77777777" w:rsidR="005360B9" w:rsidRPr="00087D96" w:rsidRDefault="005360B9" w:rsidP="00411CFF">
      <w:pPr>
        <w:pStyle w:val="ListParagraph"/>
        <w:numPr>
          <w:ilvl w:val="0"/>
          <w:numId w:val="3"/>
        </w:numPr>
        <w:spacing w:after="0"/>
        <w:ind w:left="360"/>
        <w:rPr>
          <w:rFonts w:asciiTheme="minorHAnsi" w:hAnsiTheme="minorHAnsi" w:cstheme="minorHAnsi"/>
          <w:sz w:val="24"/>
          <w:szCs w:val="24"/>
        </w:rPr>
      </w:pPr>
      <w:r w:rsidRPr="00087D96">
        <w:rPr>
          <w:rFonts w:asciiTheme="minorHAnsi" w:hAnsiTheme="minorHAnsi" w:cstheme="minorHAnsi"/>
          <w:sz w:val="24"/>
          <w:szCs w:val="24"/>
        </w:rPr>
        <w:t>Financial Status</w:t>
      </w:r>
    </w:p>
    <w:p w14:paraId="4F9AC0BB" w14:textId="77777777" w:rsidR="00904C58" w:rsidRPr="00EB740B" w:rsidRDefault="005360B9" w:rsidP="0037479F">
      <w:pPr>
        <w:spacing w:after="240" w:line="276" w:lineRule="auto"/>
        <w:ind w:left="284"/>
        <w:rPr>
          <w:rFonts w:cstheme="minorHAnsi"/>
          <w:sz w:val="22"/>
          <w:szCs w:val="22"/>
          <w:highlight w:val="white"/>
        </w:rPr>
      </w:pPr>
      <w:r w:rsidRPr="00EB740B">
        <w:rPr>
          <w:rFonts w:cstheme="minorHAnsi"/>
          <w:sz w:val="22"/>
          <w:szCs w:val="22"/>
          <w:highlight w:val="white"/>
        </w:rPr>
        <w:t>Fiona Anderson reported that the association currently has approximately $10,500 in fund</w:t>
      </w:r>
      <w:r w:rsidR="007727EC" w:rsidRPr="00EB740B">
        <w:rPr>
          <w:rFonts w:cstheme="minorHAnsi"/>
          <w:sz w:val="22"/>
          <w:szCs w:val="22"/>
          <w:highlight w:val="white"/>
        </w:rPr>
        <w:t>s, prior to receiving the BID money</w:t>
      </w:r>
      <w:r w:rsidRPr="00EB740B">
        <w:rPr>
          <w:rFonts w:cstheme="minorHAnsi"/>
          <w:sz w:val="22"/>
          <w:szCs w:val="22"/>
          <w:highlight w:val="white"/>
        </w:rPr>
        <w:t xml:space="preserve">. This includes about $4,000 in the current account and a term deposit of around $6,500. There is one outstanding bill of $100 </w:t>
      </w:r>
      <w:r w:rsidR="007727EC" w:rsidRPr="00EB740B">
        <w:rPr>
          <w:rFonts w:cstheme="minorHAnsi"/>
          <w:sz w:val="22"/>
          <w:szCs w:val="22"/>
          <w:highlight w:val="white"/>
        </w:rPr>
        <w:t>owed to</w:t>
      </w:r>
      <w:r w:rsidRPr="00EB740B">
        <w:rPr>
          <w:rFonts w:cstheme="minorHAnsi"/>
          <w:sz w:val="22"/>
          <w:szCs w:val="22"/>
          <w:highlight w:val="white"/>
        </w:rPr>
        <w:t xml:space="preserve"> Edwin Hooper for design work. These funds will allow the new </w:t>
      </w:r>
      <w:r w:rsidR="00904C58" w:rsidRPr="00EB740B">
        <w:rPr>
          <w:rFonts w:cstheme="minorHAnsi"/>
          <w:sz w:val="22"/>
          <w:szCs w:val="22"/>
          <w:highlight w:val="white"/>
        </w:rPr>
        <w:t>committee</w:t>
      </w:r>
      <w:r w:rsidRPr="00EB740B">
        <w:rPr>
          <w:rFonts w:cstheme="minorHAnsi"/>
          <w:sz w:val="22"/>
          <w:szCs w:val="22"/>
          <w:highlight w:val="white"/>
        </w:rPr>
        <w:t xml:space="preserve"> to begin operations while waiting for the targeted rate to start </w:t>
      </w:r>
      <w:r w:rsidR="007727EC" w:rsidRPr="00EB740B">
        <w:rPr>
          <w:rFonts w:cstheme="minorHAnsi"/>
          <w:sz w:val="22"/>
          <w:szCs w:val="22"/>
          <w:highlight w:val="white"/>
        </w:rPr>
        <w:t>being applied from</w:t>
      </w:r>
      <w:r w:rsidRPr="00EB740B">
        <w:rPr>
          <w:rFonts w:cstheme="minorHAnsi"/>
          <w:sz w:val="22"/>
          <w:szCs w:val="22"/>
          <w:highlight w:val="white"/>
        </w:rPr>
        <w:t xml:space="preserve"> 1 </w:t>
      </w:r>
      <w:proofErr w:type="gramStart"/>
      <w:r w:rsidRPr="00EB740B">
        <w:rPr>
          <w:rFonts w:cstheme="minorHAnsi"/>
          <w:sz w:val="22"/>
          <w:szCs w:val="22"/>
          <w:highlight w:val="white"/>
        </w:rPr>
        <w:t>July,</w:t>
      </w:r>
      <w:proofErr w:type="gramEnd"/>
      <w:r w:rsidRPr="00EB740B">
        <w:rPr>
          <w:rFonts w:cstheme="minorHAnsi"/>
          <w:sz w:val="22"/>
          <w:szCs w:val="22"/>
          <w:highlight w:val="white"/>
        </w:rPr>
        <w:t xml:space="preserve"> 2025.</w:t>
      </w:r>
      <w:r w:rsidR="00904C58" w:rsidRPr="00EB740B">
        <w:rPr>
          <w:rFonts w:cstheme="minorHAnsi"/>
          <w:sz w:val="22"/>
          <w:szCs w:val="22"/>
          <w:highlight w:val="white"/>
        </w:rPr>
        <w:t xml:space="preserve"> </w:t>
      </w:r>
    </w:p>
    <w:p w14:paraId="4BFE8D85" w14:textId="38A0A89F" w:rsidR="00365031" w:rsidRPr="00402153" w:rsidRDefault="00904C58" w:rsidP="0037479F">
      <w:pPr>
        <w:spacing w:after="240" w:line="276" w:lineRule="auto"/>
        <w:ind w:left="284"/>
        <w:rPr>
          <w:rFonts w:cstheme="minorHAnsi"/>
          <w:sz w:val="22"/>
          <w:szCs w:val="22"/>
          <w:highlight w:val="white"/>
        </w:rPr>
      </w:pPr>
      <w:r w:rsidRPr="00EB740B">
        <w:rPr>
          <w:rFonts w:cstheme="minorHAnsi"/>
          <w:sz w:val="22"/>
          <w:szCs w:val="22"/>
          <w:highlight w:val="white"/>
        </w:rPr>
        <w:t>With the change in Officers, it is important to t</w:t>
      </w:r>
      <w:r w:rsidRPr="00EB740B">
        <w:rPr>
          <w:rFonts w:cstheme="minorHAnsi"/>
          <w:sz w:val="22"/>
          <w:szCs w:val="22"/>
          <w:highlight w:val="white"/>
        </w:rPr>
        <w:t>ransfer bank accounts and Xero accounts from Fiona to the new treasurer</w:t>
      </w:r>
      <w:r w:rsidRPr="00EB740B">
        <w:rPr>
          <w:rFonts w:cstheme="minorHAnsi"/>
          <w:sz w:val="22"/>
          <w:szCs w:val="22"/>
          <w:highlight w:val="white"/>
        </w:rPr>
        <w:t xml:space="preserve"> soon.</w:t>
      </w:r>
    </w:p>
    <w:p w14:paraId="08CDB1D8" w14:textId="57C83E00" w:rsidR="00402153" w:rsidRPr="00402153" w:rsidRDefault="00402153" w:rsidP="00485991">
      <w:pPr>
        <w:spacing w:line="276" w:lineRule="auto"/>
        <w:ind w:left="284"/>
        <w:rPr>
          <w:rFonts w:cstheme="minorHAnsi"/>
          <w:sz w:val="22"/>
          <w:szCs w:val="22"/>
          <w:highlight w:val="white"/>
        </w:rPr>
      </w:pPr>
      <w:r w:rsidRPr="00402153">
        <w:rPr>
          <w:rFonts w:cstheme="minorHAnsi"/>
          <w:sz w:val="22"/>
          <w:szCs w:val="22"/>
          <w:highlight w:val="white"/>
        </w:rPr>
        <w:t xml:space="preserve">Paul noted that having real resources will allow </w:t>
      </w:r>
      <w:r w:rsidR="00CE53ED">
        <w:rPr>
          <w:rFonts w:cstheme="minorHAnsi"/>
          <w:sz w:val="22"/>
          <w:szCs w:val="22"/>
          <w:highlight w:val="white"/>
        </w:rPr>
        <w:t>GLBA</w:t>
      </w:r>
      <w:r w:rsidRPr="00402153">
        <w:rPr>
          <w:rFonts w:cstheme="minorHAnsi"/>
          <w:sz w:val="22"/>
          <w:szCs w:val="22"/>
          <w:highlight w:val="white"/>
        </w:rPr>
        <w:t xml:space="preserve"> to make meaningful differences in the area, such as maintaining the planters in Grey Lynn </w:t>
      </w:r>
      <w:r w:rsidR="00CE53ED">
        <w:rPr>
          <w:rFonts w:cstheme="minorHAnsi"/>
          <w:sz w:val="22"/>
          <w:szCs w:val="22"/>
          <w:highlight w:val="white"/>
        </w:rPr>
        <w:t>v</w:t>
      </w:r>
      <w:r w:rsidRPr="00402153">
        <w:rPr>
          <w:rFonts w:cstheme="minorHAnsi"/>
          <w:sz w:val="22"/>
          <w:szCs w:val="22"/>
          <w:highlight w:val="white"/>
        </w:rPr>
        <w:t>illage that have previously lacked upkeep due to insufficient funds.</w:t>
      </w:r>
    </w:p>
    <w:p w14:paraId="72D3A023" w14:textId="77777777" w:rsidR="005360B9" w:rsidRPr="00262AE4" w:rsidRDefault="005360B9" w:rsidP="0037479F">
      <w:pPr>
        <w:spacing w:line="276" w:lineRule="auto"/>
        <w:rPr>
          <w:rFonts w:cstheme="minorHAnsi"/>
          <w:sz w:val="22"/>
          <w:szCs w:val="22"/>
        </w:rPr>
      </w:pPr>
    </w:p>
    <w:p w14:paraId="3BB35FF7" w14:textId="77777777" w:rsidR="005360B9" w:rsidRPr="00904C58" w:rsidRDefault="005360B9" w:rsidP="00411CFF">
      <w:pPr>
        <w:pStyle w:val="ListParagraph"/>
        <w:numPr>
          <w:ilvl w:val="0"/>
          <w:numId w:val="3"/>
        </w:numPr>
        <w:spacing w:after="0"/>
        <w:ind w:left="360"/>
        <w:rPr>
          <w:rFonts w:asciiTheme="minorHAnsi" w:hAnsiTheme="minorHAnsi" w:cstheme="minorHAnsi"/>
          <w:sz w:val="24"/>
          <w:szCs w:val="24"/>
        </w:rPr>
      </w:pPr>
      <w:r w:rsidRPr="00904C58">
        <w:rPr>
          <w:rFonts w:asciiTheme="minorHAnsi" w:hAnsiTheme="minorHAnsi" w:cstheme="minorHAnsi"/>
          <w:sz w:val="24"/>
          <w:szCs w:val="24"/>
        </w:rPr>
        <w:t>Future Operations</w:t>
      </w:r>
    </w:p>
    <w:p w14:paraId="6B756D4E" w14:textId="3C6A4ADD" w:rsidR="005360B9" w:rsidRPr="00EB740B" w:rsidRDefault="005360B9" w:rsidP="0037479F">
      <w:pPr>
        <w:spacing w:after="240" w:line="276" w:lineRule="auto"/>
        <w:ind w:left="284"/>
        <w:rPr>
          <w:rFonts w:cstheme="minorHAnsi"/>
          <w:sz w:val="22"/>
          <w:szCs w:val="22"/>
          <w:highlight w:val="white"/>
        </w:rPr>
      </w:pPr>
      <w:r w:rsidRPr="00EB740B">
        <w:rPr>
          <w:rFonts w:cstheme="minorHAnsi"/>
          <w:sz w:val="22"/>
          <w:szCs w:val="22"/>
          <w:highlight w:val="white"/>
        </w:rPr>
        <w:t xml:space="preserve">Paul Stephenson noted that one of the early tasks for the new </w:t>
      </w:r>
      <w:r w:rsidR="00904C58" w:rsidRPr="00EB740B">
        <w:rPr>
          <w:rFonts w:cstheme="minorHAnsi"/>
          <w:sz w:val="22"/>
          <w:szCs w:val="22"/>
          <w:highlight w:val="white"/>
        </w:rPr>
        <w:t>committee</w:t>
      </w:r>
      <w:r w:rsidRPr="00EB740B">
        <w:rPr>
          <w:rFonts w:cstheme="minorHAnsi"/>
          <w:sz w:val="22"/>
          <w:szCs w:val="22"/>
          <w:highlight w:val="white"/>
        </w:rPr>
        <w:t xml:space="preserve"> will be to appoint a BID manager, as other BIDs have managers </w:t>
      </w:r>
      <w:r w:rsidR="00904C58" w:rsidRPr="00EB740B">
        <w:rPr>
          <w:rFonts w:cstheme="minorHAnsi"/>
          <w:sz w:val="22"/>
          <w:szCs w:val="22"/>
          <w:highlight w:val="white"/>
        </w:rPr>
        <w:t>to</w:t>
      </w:r>
      <w:r w:rsidRPr="00EB740B">
        <w:rPr>
          <w:rFonts w:cstheme="minorHAnsi"/>
          <w:sz w:val="22"/>
          <w:szCs w:val="22"/>
          <w:highlight w:val="white"/>
        </w:rPr>
        <w:t xml:space="preserve"> implement the board's decisions. Some candidates have already expressed interest. Marco mentioned that having dedicated BID managers has proven beneficial in other associations like Milford.</w:t>
      </w:r>
    </w:p>
    <w:p w14:paraId="7EF97AEA" w14:textId="72A17F61" w:rsidR="005360B9" w:rsidRPr="00EB740B" w:rsidRDefault="005360B9" w:rsidP="00485991">
      <w:pPr>
        <w:spacing w:line="276" w:lineRule="auto"/>
        <w:ind w:left="284"/>
        <w:rPr>
          <w:rFonts w:cstheme="minorHAnsi"/>
          <w:sz w:val="22"/>
          <w:szCs w:val="22"/>
          <w:highlight w:val="white"/>
        </w:rPr>
      </w:pPr>
      <w:r w:rsidRPr="00EB740B">
        <w:rPr>
          <w:rFonts w:cstheme="minorHAnsi"/>
          <w:sz w:val="22"/>
          <w:szCs w:val="22"/>
          <w:highlight w:val="white"/>
        </w:rPr>
        <w:t xml:space="preserve">Alex Bonham suggested inviting the compliance team from Auckland Council (Gill Plume and Claire Siddens) to a future meeting to ensure the </w:t>
      </w:r>
      <w:r w:rsidR="00904C58" w:rsidRPr="00EB740B">
        <w:rPr>
          <w:rFonts w:cstheme="minorHAnsi"/>
          <w:sz w:val="22"/>
          <w:szCs w:val="22"/>
          <w:highlight w:val="white"/>
        </w:rPr>
        <w:t>committee</w:t>
      </w:r>
      <w:r w:rsidRPr="00EB740B">
        <w:rPr>
          <w:rFonts w:cstheme="minorHAnsi"/>
          <w:sz w:val="22"/>
          <w:szCs w:val="22"/>
          <w:highlight w:val="white"/>
        </w:rPr>
        <w:t xml:space="preserve"> understands and follows compliance requirements from the beginning, which will prevent issues </w:t>
      </w:r>
      <w:r w:rsidR="00EB740B" w:rsidRPr="00EB740B">
        <w:rPr>
          <w:rFonts w:cstheme="minorHAnsi"/>
          <w:sz w:val="22"/>
          <w:szCs w:val="22"/>
          <w:highlight w:val="white"/>
        </w:rPr>
        <w:t>later</w:t>
      </w:r>
      <w:r w:rsidRPr="00EB740B">
        <w:rPr>
          <w:rFonts w:cstheme="minorHAnsi"/>
          <w:sz w:val="22"/>
          <w:szCs w:val="22"/>
          <w:highlight w:val="white"/>
        </w:rPr>
        <w:t>.</w:t>
      </w:r>
    </w:p>
    <w:p w14:paraId="79565472" w14:textId="77777777" w:rsidR="005360B9" w:rsidRPr="00262AE4" w:rsidRDefault="005360B9" w:rsidP="0037479F">
      <w:pPr>
        <w:spacing w:line="276" w:lineRule="auto"/>
        <w:rPr>
          <w:rFonts w:cstheme="minorHAnsi"/>
          <w:sz w:val="22"/>
          <w:szCs w:val="22"/>
        </w:rPr>
      </w:pPr>
    </w:p>
    <w:p w14:paraId="7FF28575" w14:textId="38636A8A" w:rsidR="005360B9" w:rsidRPr="00CE53ED" w:rsidRDefault="00CE53ED" w:rsidP="00411CFF">
      <w:pPr>
        <w:pStyle w:val="ListParagraph"/>
        <w:numPr>
          <w:ilvl w:val="0"/>
          <w:numId w:val="3"/>
        </w:numPr>
        <w:spacing w:after="0"/>
        <w:ind w:left="360"/>
        <w:rPr>
          <w:rFonts w:asciiTheme="minorHAnsi" w:hAnsiTheme="minorHAnsi" w:cstheme="minorHAnsi"/>
          <w:sz w:val="24"/>
          <w:szCs w:val="24"/>
        </w:rPr>
      </w:pPr>
      <w:r w:rsidRPr="00CE53ED">
        <w:rPr>
          <w:rFonts w:asciiTheme="minorHAnsi" w:hAnsiTheme="minorHAnsi" w:cstheme="minorHAnsi"/>
          <w:sz w:val="24"/>
          <w:szCs w:val="24"/>
        </w:rPr>
        <w:t>Acknowledgement of outgoing committee</w:t>
      </w:r>
    </w:p>
    <w:p w14:paraId="15F6D703" w14:textId="46318748" w:rsidR="005360B9" w:rsidRPr="00CE53ED" w:rsidRDefault="005360B9" w:rsidP="00485991">
      <w:pPr>
        <w:spacing w:line="276" w:lineRule="auto"/>
        <w:ind w:left="284"/>
        <w:rPr>
          <w:rFonts w:cstheme="minorHAnsi"/>
          <w:sz w:val="22"/>
          <w:szCs w:val="22"/>
          <w:highlight w:val="white"/>
        </w:rPr>
      </w:pPr>
      <w:r w:rsidRPr="00CE53ED">
        <w:rPr>
          <w:rFonts w:cstheme="minorHAnsi"/>
          <w:sz w:val="22"/>
          <w:szCs w:val="22"/>
          <w:highlight w:val="white"/>
        </w:rPr>
        <w:t>Paul Stephenson expressed gratitude to the outgoing BID establishment team for their contributions:</w:t>
      </w:r>
    </w:p>
    <w:p w14:paraId="39A34B28" w14:textId="46C02C0F" w:rsidR="005360B9" w:rsidRPr="00CE53ED" w:rsidRDefault="005360B9" w:rsidP="0037479F">
      <w:pPr>
        <w:pStyle w:val="ListParagraph"/>
        <w:numPr>
          <w:ilvl w:val="0"/>
          <w:numId w:val="9"/>
        </w:numPr>
        <w:spacing w:after="240"/>
        <w:rPr>
          <w:rFonts w:cstheme="minorHAnsi"/>
          <w:highlight w:val="white"/>
        </w:rPr>
      </w:pPr>
      <w:r w:rsidRPr="00CE53ED">
        <w:rPr>
          <w:rFonts w:cstheme="minorHAnsi"/>
          <w:highlight w:val="white"/>
        </w:rPr>
        <w:t>Fiona Anderson for financial management and leadership around marketing</w:t>
      </w:r>
      <w:r w:rsidR="00EB200F">
        <w:rPr>
          <w:rFonts w:cstheme="minorHAnsi"/>
          <w:highlight w:val="white"/>
        </w:rPr>
        <w:t>.</w:t>
      </w:r>
    </w:p>
    <w:p w14:paraId="68A2A9F8" w14:textId="1F9C3594" w:rsidR="00485991" w:rsidRPr="00CE53ED" w:rsidRDefault="00485991" w:rsidP="00485991">
      <w:pPr>
        <w:pStyle w:val="ListParagraph"/>
        <w:numPr>
          <w:ilvl w:val="0"/>
          <w:numId w:val="9"/>
        </w:numPr>
        <w:spacing w:after="240"/>
        <w:rPr>
          <w:rFonts w:cstheme="minorHAnsi"/>
          <w:highlight w:val="white"/>
        </w:rPr>
      </w:pPr>
      <w:r w:rsidRPr="00CE53ED">
        <w:rPr>
          <w:rFonts w:cstheme="minorHAnsi"/>
          <w:highlight w:val="white"/>
        </w:rPr>
        <w:t>Marco Muñiz for his skills with data, communications, websites and technology</w:t>
      </w:r>
      <w:r w:rsidR="00EB200F">
        <w:rPr>
          <w:rFonts w:cstheme="minorHAnsi"/>
          <w:highlight w:val="white"/>
        </w:rPr>
        <w:t>.</w:t>
      </w:r>
    </w:p>
    <w:p w14:paraId="7549CAB2" w14:textId="77777777" w:rsidR="00EB200F" w:rsidRPr="00B46112" w:rsidRDefault="00EB200F" w:rsidP="00EB200F">
      <w:pPr>
        <w:pStyle w:val="ListParagraph"/>
        <w:numPr>
          <w:ilvl w:val="0"/>
          <w:numId w:val="9"/>
        </w:numPr>
        <w:spacing w:after="240"/>
        <w:rPr>
          <w:rFonts w:cstheme="minorHAnsi"/>
          <w:highlight w:val="white"/>
        </w:rPr>
      </w:pPr>
      <w:r w:rsidRPr="00B46112">
        <w:rPr>
          <w:rFonts w:cstheme="minorHAnsi"/>
          <w:highlight w:val="white"/>
        </w:rPr>
        <w:t>Darryl Ojala for his knowledge of Grey Lynn Village culture and business community.</w:t>
      </w:r>
    </w:p>
    <w:p w14:paraId="25493343" w14:textId="2AF1F6F7" w:rsidR="00B46112" w:rsidRDefault="005360B9" w:rsidP="00485991">
      <w:pPr>
        <w:pStyle w:val="ListParagraph"/>
        <w:numPr>
          <w:ilvl w:val="0"/>
          <w:numId w:val="9"/>
        </w:numPr>
        <w:spacing w:after="240"/>
        <w:rPr>
          <w:rFonts w:cstheme="minorHAnsi"/>
          <w:highlight w:val="white"/>
        </w:rPr>
      </w:pPr>
      <w:r w:rsidRPr="00CE53ED">
        <w:rPr>
          <w:rFonts w:cstheme="minorHAnsi"/>
          <w:highlight w:val="white"/>
        </w:rPr>
        <w:t xml:space="preserve">Carol </w:t>
      </w:r>
      <w:r w:rsidR="009C61B8" w:rsidRPr="00CE53ED">
        <w:rPr>
          <w:rFonts w:cstheme="minorHAnsi"/>
          <w:highlight w:val="white"/>
        </w:rPr>
        <w:t>G</w:t>
      </w:r>
      <w:r w:rsidRPr="00CE53ED">
        <w:rPr>
          <w:rFonts w:cstheme="minorHAnsi"/>
          <w:highlight w:val="white"/>
        </w:rPr>
        <w:t>unn for her attention to detail, database development, constitution writing and community connections</w:t>
      </w:r>
      <w:r w:rsidR="00EB200F">
        <w:rPr>
          <w:rFonts w:cstheme="minorHAnsi"/>
          <w:highlight w:val="white"/>
        </w:rPr>
        <w:t>.</w:t>
      </w:r>
      <w:r w:rsidR="00485991" w:rsidRPr="00485991">
        <w:rPr>
          <w:rFonts w:cstheme="minorHAnsi"/>
          <w:highlight w:val="white"/>
        </w:rPr>
        <w:t xml:space="preserve"> </w:t>
      </w:r>
    </w:p>
    <w:p w14:paraId="14C3D791" w14:textId="77777777" w:rsidR="0037479F" w:rsidRDefault="0037479F" w:rsidP="0037479F">
      <w:pPr>
        <w:spacing w:line="276" w:lineRule="auto"/>
        <w:rPr>
          <w:rFonts w:cstheme="minorHAnsi"/>
        </w:rPr>
      </w:pPr>
    </w:p>
    <w:p w14:paraId="4109DC50" w14:textId="5787EE0A" w:rsidR="005360B9" w:rsidRDefault="00791B3F" w:rsidP="0037479F">
      <w:pPr>
        <w:spacing w:line="276" w:lineRule="auto"/>
        <w:rPr>
          <w:rFonts w:cstheme="minorHAnsi"/>
        </w:rPr>
      </w:pPr>
      <w:r w:rsidRPr="00791B3F">
        <w:rPr>
          <w:rFonts w:cstheme="minorHAnsi"/>
        </w:rPr>
        <w:t>Meeting Closed at 6:00pm</w:t>
      </w:r>
    </w:p>
    <w:p w14:paraId="0EE2FA18" w14:textId="77777777" w:rsidR="00B46112" w:rsidRDefault="00B46112" w:rsidP="0037479F">
      <w:pPr>
        <w:spacing w:line="276" w:lineRule="auto"/>
        <w:rPr>
          <w:rFonts w:cstheme="minorHAnsi"/>
        </w:rPr>
      </w:pPr>
    </w:p>
    <w:p w14:paraId="243E33C5" w14:textId="77777777" w:rsidR="00B46112" w:rsidRDefault="00B46112" w:rsidP="0037479F">
      <w:pPr>
        <w:spacing w:line="276" w:lineRule="auto"/>
        <w:rPr>
          <w:rFonts w:cstheme="minorHAnsi"/>
        </w:rPr>
      </w:pPr>
    </w:p>
    <w:p w14:paraId="2CE4E5D3" w14:textId="77777777" w:rsidR="00B46112" w:rsidRDefault="00B46112" w:rsidP="0037479F">
      <w:pPr>
        <w:spacing w:line="276" w:lineRule="auto"/>
        <w:rPr>
          <w:rFonts w:cstheme="minorHAnsi"/>
        </w:rPr>
      </w:pPr>
    </w:p>
    <w:p w14:paraId="2711DB4D" w14:textId="77777777" w:rsidR="00B46112" w:rsidRDefault="00B46112" w:rsidP="0037479F">
      <w:pPr>
        <w:spacing w:line="276" w:lineRule="auto"/>
        <w:rPr>
          <w:rFonts w:cstheme="minorHAnsi"/>
        </w:rPr>
      </w:pPr>
    </w:p>
    <w:p w14:paraId="4EAAF28F" w14:textId="77777777" w:rsidR="00B46112" w:rsidRDefault="00B46112" w:rsidP="0037479F">
      <w:pPr>
        <w:spacing w:line="276" w:lineRule="auto"/>
        <w:rPr>
          <w:rFonts w:cstheme="minorHAnsi"/>
        </w:rPr>
      </w:pPr>
    </w:p>
    <w:p w14:paraId="13E8659C" w14:textId="77777777" w:rsidR="00B46112" w:rsidRDefault="00B46112" w:rsidP="0037479F">
      <w:pPr>
        <w:spacing w:line="276" w:lineRule="auto"/>
        <w:rPr>
          <w:rFonts w:cstheme="minorHAnsi"/>
        </w:rPr>
      </w:pPr>
    </w:p>
    <w:p w14:paraId="62C6421C" w14:textId="77777777" w:rsidR="00B46112" w:rsidRPr="00791B3F" w:rsidRDefault="00B46112" w:rsidP="0037479F">
      <w:pPr>
        <w:spacing w:line="276" w:lineRule="auto"/>
        <w:rPr>
          <w:rFonts w:cstheme="minorHAnsi"/>
        </w:rPr>
      </w:pPr>
    </w:p>
    <w:p w14:paraId="3A077AA7" w14:textId="77777777" w:rsidR="00791B3F" w:rsidRDefault="00791B3F" w:rsidP="0037479F">
      <w:pPr>
        <w:spacing w:line="276" w:lineRule="auto"/>
        <w:rPr>
          <w:rFonts w:cstheme="minorHAnsi"/>
        </w:rPr>
      </w:pPr>
    </w:p>
    <w:p w14:paraId="0C6E9A6B" w14:textId="5A20DE92" w:rsidR="00CE53ED" w:rsidRPr="00CE53ED" w:rsidRDefault="00CE53ED" w:rsidP="0037479F">
      <w:pPr>
        <w:spacing w:line="276" w:lineRule="auto"/>
        <w:rPr>
          <w:rFonts w:cstheme="minorHAnsi"/>
        </w:rPr>
      </w:pPr>
      <w:r w:rsidRPr="00CE53ED">
        <w:rPr>
          <w:rFonts w:cstheme="minorHAnsi"/>
        </w:rPr>
        <w:t>Next Steps:</w:t>
      </w:r>
    </w:p>
    <w:p w14:paraId="0A26C1E8" w14:textId="77777777" w:rsidR="00CE53ED" w:rsidRPr="00262AE4" w:rsidRDefault="00CE53ED" w:rsidP="0037479F">
      <w:pPr>
        <w:spacing w:line="276" w:lineRule="auto"/>
        <w:rPr>
          <w:rFonts w:cstheme="minorHAnsi"/>
          <w:sz w:val="22"/>
          <w:szCs w:val="22"/>
        </w:rPr>
      </w:pPr>
      <w:r w:rsidRPr="00262AE4">
        <w:rPr>
          <w:rFonts w:cstheme="minorHAnsi"/>
          <w:sz w:val="22"/>
          <w:szCs w:val="22"/>
        </w:rPr>
        <w:t>• Marco to coordinate the first meeting of the new board within the next couple of weeks</w:t>
      </w:r>
    </w:p>
    <w:p w14:paraId="0BE99C41" w14:textId="77777777" w:rsidR="00CE53ED" w:rsidRPr="00262AE4" w:rsidRDefault="00CE53ED" w:rsidP="0037479F">
      <w:pPr>
        <w:spacing w:line="276" w:lineRule="auto"/>
        <w:rPr>
          <w:rFonts w:cstheme="minorHAnsi"/>
          <w:sz w:val="22"/>
          <w:szCs w:val="22"/>
        </w:rPr>
      </w:pPr>
      <w:r w:rsidRPr="00262AE4">
        <w:rPr>
          <w:rFonts w:cstheme="minorHAnsi"/>
          <w:sz w:val="22"/>
          <w:szCs w:val="22"/>
        </w:rPr>
        <w:t>• Arrange a handover meeting between the outgoing and incoming boards</w:t>
      </w:r>
    </w:p>
    <w:p w14:paraId="1C1C1B38" w14:textId="79A15B48" w:rsidR="00CE53ED" w:rsidRPr="00262AE4" w:rsidRDefault="00CE53ED" w:rsidP="0037479F">
      <w:pPr>
        <w:spacing w:line="276" w:lineRule="auto"/>
        <w:rPr>
          <w:rFonts w:cstheme="minorHAnsi"/>
          <w:sz w:val="22"/>
          <w:szCs w:val="22"/>
        </w:rPr>
      </w:pPr>
      <w:r w:rsidRPr="00262AE4">
        <w:rPr>
          <w:rFonts w:cstheme="minorHAnsi"/>
          <w:sz w:val="22"/>
          <w:szCs w:val="22"/>
        </w:rPr>
        <w:t xml:space="preserve">• </w:t>
      </w:r>
      <w:r w:rsidR="00791B3F" w:rsidRPr="00F07F73">
        <w:rPr>
          <w:rFonts w:cstheme="minorHAnsi"/>
          <w:sz w:val="22"/>
          <w:szCs w:val="22"/>
        </w:rPr>
        <w:t>Transfer bank accounts and Xero accounts from Fiona to the new treasurer</w:t>
      </w:r>
    </w:p>
    <w:p w14:paraId="7D4CF042" w14:textId="77777777" w:rsidR="00CE53ED" w:rsidRPr="00262AE4" w:rsidRDefault="00CE53ED" w:rsidP="0037479F">
      <w:pPr>
        <w:spacing w:line="276" w:lineRule="auto"/>
        <w:rPr>
          <w:rFonts w:cstheme="minorHAnsi"/>
          <w:sz w:val="22"/>
          <w:szCs w:val="22"/>
        </w:rPr>
      </w:pPr>
      <w:r w:rsidRPr="00262AE4">
        <w:rPr>
          <w:rFonts w:cstheme="minorHAnsi"/>
          <w:sz w:val="22"/>
          <w:szCs w:val="22"/>
        </w:rPr>
        <w:t>• Invite Auckland Council compliance team (Gill and Claire) to a future meeting</w:t>
      </w:r>
    </w:p>
    <w:p w14:paraId="0BAA07AB" w14:textId="77777777" w:rsidR="00CE53ED" w:rsidRPr="00262AE4" w:rsidRDefault="00CE53ED" w:rsidP="0037479F">
      <w:pPr>
        <w:spacing w:line="276" w:lineRule="auto"/>
        <w:rPr>
          <w:rFonts w:cstheme="minorHAnsi"/>
          <w:sz w:val="22"/>
          <w:szCs w:val="22"/>
        </w:rPr>
      </w:pPr>
      <w:r w:rsidRPr="00262AE4">
        <w:rPr>
          <w:rFonts w:cstheme="minorHAnsi"/>
          <w:sz w:val="22"/>
          <w:szCs w:val="22"/>
        </w:rPr>
        <w:t>• Appoint a chair, treasurer and other officers at the first board meeting</w:t>
      </w:r>
    </w:p>
    <w:p w14:paraId="14F4EFFC" w14:textId="77777777" w:rsidR="00CE53ED" w:rsidRPr="00262AE4" w:rsidRDefault="00CE53ED" w:rsidP="0037479F">
      <w:pPr>
        <w:spacing w:line="276" w:lineRule="auto"/>
        <w:rPr>
          <w:rFonts w:cstheme="minorHAnsi"/>
          <w:sz w:val="22"/>
          <w:szCs w:val="22"/>
        </w:rPr>
      </w:pPr>
      <w:r w:rsidRPr="00262AE4">
        <w:rPr>
          <w:rFonts w:cstheme="minorHAnsi"/>
          <w:sz w:val="22"/>
          <w:szCs w:val="22"/>
        </w:rPr>
        <w:t>• Consider appointing a BID manager (temporary or permanent)</w:t>
      </w:r>
    </w:p>
    <w:p w14:paraId="6986F39C" w14:textId="793C8F5F" w:rsidR="005360B9" w:rsidRPr="00262AE4" w:rsidRDefault="005360B9" w:rsidP="005360B9">
      <w:pPr>
        <w:rPr>
          <w:rFonts w:cstheme="minorHAnsi"/>
        </w:rPr>
      </w:pPr>
    </w:p>
    <w:p w14:paraId="23551857" w14:textId="77777777" w:rsidR="005360B9" w:rsidRPr="00262AE4" w:rsidRDefault="005360B9" w:rsidP="005360B9">
      <w:pPr>
        <w:rPr>
          <w:rFonts w:cstheme="minorHAnsi"/>
        </w:rPr>
      </w:pPr>
    </w:p>
    <w:sectPr w:rsidR="005360B9" w:rsidRPr="00262AE4" w:rsidSect="00365031">
      <w:footerReference w:type="default" r:id="rId8"/>
      <w:pgSz w:w="11900" w:h="16840"/>
      <w:pgMar w:top="1048" w:right="1440" w:bottom="7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DD859" w14:textId="77777777" w:rsidR="00791B3F" w:rsidRDefault="00791B3F" w:rsidP="00791B3F">
      <w:r>
        <w:separator/>
      </w:r>
    </w:p>
  </w:endnote>
  <w:endnote w:type="continuationSeparator" w:id="0">
    <w:p w14:paraId="7F3A2531" w14:textId="77777777" w:rsidR="00791B3F" w:rsidRDefault="00791B3F" w:rsidP="00791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0610" w14:textId="13C6EE8F" w:rsidR="00791B3F" w:rsidRPr="00791B3F" w:rsidRDefault="00791B3F">
    <w:pPr>
      <w:pStyle w:val="Footer"/>
      <w:rPr>
        <w:color w:val="808080" w:themeColor="background1" w:themeShade="80"/>
        <w:sz w:val="18"/>
        <w:szCs w:val="18"/>
      </w:rPr>
    </w:pPr>
    <w:r w:rsidRPr="00791B3F">
      <w:rPr>
        <w:color w:val="808080" w:themeColor="background1" w:themeShade="80"/>
        <w:sz w:val="18"/>
        <w:szCs w:val="18"/>
      </w:rPr>
      <w:t>Minutes of GLBA SGM</w:t>
    </w:r>
    <w:r w:rsidRPr="00791B3F">
      <w:rPr>
        <w:color w:val="808080" w:themeColor="background1" w:themeShade="80"/>
        <w:sz w:val="18"/>
        <w:szCs w:val="18"/>
      </w:rPr>
      <w:tab/>
      <w:t>04 June 2025</w:t>
    </w:r>
    <w:r w:rsidRPr="00791B3F">
      <w:rPr>
        <w:color w:val="808080" w:themeColor="background1" w:themeShade="80"/>
        <w:sz w:val="18"/>
        <w:szCs w:val="18"/>
      </w:rPr>
      <w:tab/>
      <w:t xml:space="preserve">Page </w:t>
    </w:r>
    <w:r w:rsidRPr="00791B3F">
      <w:rPr>
        <w:color w:val="808080" w:themeColor="background1" w:themeShade="80"/>
        <w:sz w:val="18"/>
        <w:szCs w:val="18"/>
      </w:rPr>
      <w:fldChar w:fldCharType="begin"/>
    </w:r>
    <w:r w:rsidRPr="00791B3F">
      <w:rPr>
        <w:color w:val="808080" w:themeColor="background1" w:themeShade="80"/>
        <w:sz w:val="18"/>
        <w:szCs w:val="18"/>
      </w:rPr>
      <w:instrText xml:space="preserve"> PAGE   \* MERGEFORMAT </w:instrText>
    </w:r>
    <w:r w:rsidRPr="00791B3F">
      <w:rPr>
        <w:color w:val="808080" w:themeColor="background1" w:themeShade="80"/>
        <w:sz w:val="18"/>
        <w:szCs w:val="18"/>
      </w:rPr>
      <w:fldChar w:fldCharType="separate"/>
    </w:r>
    <w:r w:rsidRPr="00791B3F">
      <w:rPr>
        <w:noProof/>
        <w:color w:val="808080" w:themeColor="background1" w:themeShade="80"/>
        <w:sz w:val="18"/>
        <w:szCs w:val="18"/>
      </w:rPr>
      <w:t>2</w:t>
    </w:r>
    <w:r w:rsidRPr="00791B3F">
      <w:rPr>
        <w:color w:val="808080" w:themeColor="background1" w:themeShade="80"/>
        <w:sz w:val="18"/>
        <w:szCs w:val="18"/>
      </w:rPr>
      <w:fldChar w:fldCharType="end"/>
    </w:r>
    <w:r w:rsidRPr="00791B3F">
      <w:rPr>
        <w:color w:val="808080" w:themeColor="background1" w:themeShade="80"/>
        <w:sz w:val="18"/>
        <w:szCs w:val="18"/>
      </w:rPr>
      <w:t xml:space="preserve"> of </w:t>
    </w:r>
    <w:r w:rsidRPr="00791B3F">
      <w:rPr>
        <w:color w:val="808080" w:themeColor="background1" w:themeShade="80"/>
        <w:sz w:val="18"/>
        <w:szCs w:val="18"/>
      </w:rPr>
      <w:fldChar w:fldCharType="begin"/>
    </w:r>
    <w:r w:rsidRPr="00791B3F">
      <w:rPr>
        <w:color w:val="808080" w:themeColor="background1" w:themeShade="80"/>
        <w:sz w:val="18"/>
        <w:szCs w:val="18"/>
      </w:rPr>
      <w:instrText xml:space="preserve"> NUMPAGES   \* MERGEFORMAT </w:instrText>
    </w:r>
    <w:r w:rsidRPr="00791B3F">
      <w:rPr>
        <w:color w:val="808080" w:themeColor="background1" w:themeShade="80"/>
        <w:sz w:val="18"/>
        <w:szCs w:val="18"/>
      </w:rPr>
      <w:fldChar w:fldCharType="separate"/>
    </w:r>
    <w:r w:rsidRPr="00791B3F">
      <w:rPr>
        <w:noProof/>
        <w:color w:val="808080" w:themeColor="background1" w:themeShade="80"/>
        <w:sz w:val="18"/>
        <w:szCs w:val="18"/>
      </w:rPr>
      <w:t>4</w:t>
    </w:r>
    <w:r w:rsidRPr="00791B3F">
      <w:rPr>
        <w:color w:val="808080" w:themeColor="background1" w:themeShade="80"/>
        <w:sz w:val="18"/>
        <w:szCs w:val="18"/>
      </w:rPr>
      <w:fldChar w:fldCharType="end"/>
    </w:r>
    <w:r w:rsidRPr="00791B3F">
      <w:rPr>
        <w:color w:val="808080" w:themeColor="background1" w:themeShade="80"/>
        <w:sz w:val="18"/>
        <w:szCs w:val="18"/>
      </w:rPr>
      <w:t xml:space="preserve"> </w:t>
    </w:r>
  </w:p>
  <w:p w14:paraId="018B8A5F" w14:textId="77777777" w:rsidR="00791B3F" w:rsidRDefault="00791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81903" w14:textId="77777777" w:rsidR="00791B3F" w:rsidRDefault="00791B3F" w:rsidP="00791B3F">
      <w:r>
        <w:separator/>
      </w:r>
    </w:p>
  </w:footnote>
  <w:footnote w:type="continuationSeparator" w:id="0">
    <w:p w14:paraId="2729938E" w14:textId="77777777" w:rsidR="00791B3F" w:rsidRDefault="00791B3F" w:rsidP="00791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B3C60"/>
    <w:multiLevelType w:val="hybridMultilevel"/>
    <w:tmpl w:val="0498B8DA"/>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CE28A8"/>
    <w:multiLevelType w:val="hybridMultilevel"/>
    <w:tmpl w:val="88022F8A"/>
    <w:lvl w:ilvl="0" w:tplc="1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C25BE6"/>
    <w:multiLevelType w:val="hybridMultilevel"/>
    <w:tmpl w:val="BC42CE3E"/>
    <w:lvl w:ilvl="0" w:tplc="1409000F">
      <w:start w:val="1"/>
      <w:numFmt w:val="decimal"/>
      <w:lvlText w:val="%1."/>
      <w:lvlJc w:val="left"/>
      <w:pPr>
        <w:ind w:left="720" w:hanging="360"/>
      </w:pPr>
      <w:rPr>
        <w:rFonts w:hint="default"/>
      </w:rPr>
    </w:lvl>
    <w:lvl w:ilvl="1" w:tplc="CD76D092">
      <w:numFmt w:val="bullet"/>
      <w:lvlText w:val="•"/>
      <w:lvlJc w:val="left"/>
      <w:pPr>
        <w:ind w:left="1440" w:hanging="360"/>
      </w:pPr>
      <w:rPr>
        <w:rFonts w:ascii="Calibri" w:eastAsiaTheme="minorHAnsi" w:hAnsi="Calibri" w:cs="Calibri"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06841C7"/>
    <w:multiLevelType w:val="hybridMultilevel"/>
    <w:tmpl w:val="4F5E4B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2DB1574"/>
    <w:multiLevelType w:val="hybridMultilevel"/>
    <w:tmpl w:val="79EA865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6D2199A"/>
    <w:multiLevelType w:val="hybridMultilevel"/>
    <w:tmpl w:val="C25277F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653728B8"/>
    <w:multiLevelType w:val="multilevel"/>
    <w:tmpl w:val="A348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534381"/>
    <w:multiLevelType w:val="multilevel"/>
    <w:tmpl w:val="EA76313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9520884"/>
    <w:multiLevelType w:val="hybridMultilevel"/>
    <w:tmpl w:val="B07AD5F4"/>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num w:numId="1" w16cid:durableId="920407276">
    <w:abstractNumId w:val="6"/>
  </w:num>
  <w:num w:numId="2" w16cid:durableId="22363876">
    <w:abstractNumId w:val="7"/>
  </w:num>
  <w:num w:numId="3" w16cid:durableId="905846001">
    <w:abstractNumId w:val="2"/>
  </w:num>
  <w:num w:numId="4" w16cid:durableId="1209538335">
    <w:abstractNumId w:val="5"/>
  </w:num>
  <w:num w:numId="5" w16cid:durableId="1600216606">
    <w:abstractNumId w:val="0"/>
  </w:num>
  <w:num w:numId="6" w16cid:durableId="1033114849">
    <w:abstractNumId w:val="4"/>
  </w:num>
  <w:num w:numId="7" w16cid:durableId="685790114">
    <w:abstractNumId w:val="3"/>
  </w:num>
  <w:num w:numId="8" w16cid:durableId="491067833">
    <w:abstractNumId w:val="8"/>
  </w:num>
  <w:num w:numId="9" w16cid:durableId="2032759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0B9"/>
    <w:rsid w:val="00065FDA"/>
    <w:rsid w:val="00087D96"/>
    <w:rsid w:val="00154765"/>
    <w:rsid w:val="001C540F"/>
    <w:rsid w:val="00223260"/>
    <w:rsid w:val="00224E6A"/>
    <w:rsid w:val="00262AE4"/>
    <w:rsid w:val="002D2E78"/>
    <w:rsid w:val="00365031"/>
    <w:rsid w:val="00371AD7"/>
    <w:rsid w:val="0037479F"/>
    <w:rsid w:val="00402153"/>
    <w:rsid w:val="00411CFF"/>
    <w:rsid w:val="00485991"/>
    <w:rsid w:val="004F4B79"/>
    <w:rsid w:val="005360B9"/>
    <w:rsid w:val="007021D7"/>
    <w:rsid w:val="007727EC"/>
    <w:rsid w:val="007778C9"/>
    <w:rsid w:val="00791B3F"/>
    <w:rsid w:val="00797315"/>
    <w:rsid w:val="00810664"/>
    <w:rsid w:val="008C3AE3"/>
    <w:rsid w:val="008D246D"/>
    <w:rsid w:val="00904C58"/>
    <w:rsid w:val="00905D31"/>
    <w:rsid w:val="00910DE6"/>
    <w:rsid w:val="009C61B8"/>
    <w:rsid w:val="009D2CFF"/>
    <w:rsid w:val="00A20942"/>
    <w:rsid w:val="00AD7123"/>
    <w:rsid w:val="00B46112"/>
    <w:rsid w:val="00C01B26"/>
    <w:rsid w:val="00C537B6"/>
    <w:rsid w:val="00C9397D"/>
    <w:rsid w:val="00CB6A07"/>
    <w:rsid w:val="00CE53ED"/>
    <w:rsid w:val="00DA1445"/>
    <w:rsid w:val="00DD075B"/>
    <w:rsid w:val="00DE621F"/>
    <w:rsid w:val="00E85EF0"/>
    <w:rsid w:val="00EB200F"/>
    <w:rsid w:val="00EB740B"/>
    <w:rsid w:val="00F07F73"/>
    <w:rsid w:val="00F71AE3"/>
    <w:rsid w:val="00F773D8"/>
    <w:rsid w:val="00FE49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064D7"/>
  <w15:chartTrackingRefBased/>
  <w15:docId w15:val="{3529B29E-C0AA-044F-BC1F-58524901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360B9"/>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360B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5360B9"/>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365031"/>
    <w:rPr>
      <w:color w:val="0000FF"/>
      <w:u w:val="single"/>
    </w:rPr>
  </w:style>
  <w:style w:type="paragraph" w:styleId="Revision">
    <w:name w:val="Revision"/>
    <w:hidden/>
    <w:uiPriority w:val="99"/>
    <w:semiHidden/>
    <w:rsid w:val="009D2CFF"/>
  </w:style>
  <w:style w:type="paragraph" w:styleId="ListParagraph">
    <w:name w:val="List Paragraph"/>
    <w:basedOn w:val="Normal"/>
    <w:uiPriority w:val="34"/>
    <w:qFormat/>
    <w:rsid w:val="00C01B26"/>
    <w:pPr>
      <w:spacing w:after="200" w:line="276" w:lineRule="auto"/>
      <w:ind w:left="720"/>
      <w:contextualSpacing/>
    </w:pPr>
    <w:rPr>
      <w:rFonts w:ascii="Calibri" w:eastAsia="Calibri" w:hAnsi="Calibri" w:cs="Calibri"/>
      <w:sz w:val="22"/>
      <w:szCs w:val="22"/>
      <w:lang w:eastAsia="en-GB"/>
    </w:rPr>
  </w:style>
  <w:style w:type="paragraph" w:styleId="Header">
    <w:name w:val="header"/>
    <w:basedOn w:val="Normal"/>
    <w:link w:val="HeaderChar"/>
    <w:uiPriority w:val="99"/>
    <w:unhideWhenUsed/>
    <w:rsid w:val="00791B3F"/>
    <w:pPr>
      <w:tabs>
        <w:tab w:val="center" w:pos="4513"/>
        <w:tab w:val="right" w:pos="9026"/>
      </w:tabs>
    </w:pPr>
  </w:style>
  <w:style w:type="character" w:customStyle="1" w:styleId="HeaderChar">
    <w:name w:val="Header Char"/>
    <w:basedOn w:val="DefaultParagraphFont"/>
    <w:link w:val="Header"/>
    <w:uiPriority w:val="99"/>
    <w:rsid w:val="00791B3F"/>
  </w:style>
  <w:style w:type="paragraph" w:styleId="Footer">
    <w:name w:val="footer"/>
    <w:basedOn w:val="Normal"/>
    <w:link w:val="FooterChar"/>
    <w:uiPriority w:val="99"/>
    <w:unhideWhenUsed/>
    <w:rsid w:val="00791B3F"/>
    <w:pPr>
      <w:tabs>
        <w:tab w:val="center" w:pos="4513"/>
        <w:tab w:val="right" w:pos="9026"/>
      </w:tabs>
    </w:pPr>
  </w:style>
  <w:style w:type="character" w:customStyle="1" w:styleId="FooterChar">
    <w:name w:val="Footer Char"/>
    <w:basedOn w:val="DefaultParagraphFont"/>
    <w:link w:val="Footer"/>
    <w:uiPriority w:val="99"/>
    <w:rsid w:val="00791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07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Anderson</dc:creator>
  <cp:keywords/>
  <dc:description/>
  <cp:lastModifiedBy>Carol Gunn</cp:lastModifiedBy>
  <cp:revision>2</cp:revision>
  <dcterms:created xsi:type="dcterms:W3CDTF">2025-06-18T02:25:00Z</dcterms:created>
  <dcterms:modified xsi:type="dcterms:W3CDTF">2025-06-18T02:25:00Z</dcterms:modified>
</cp:coreProperties>
</file>